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0258" w14:textId="77777777" w:rsidR="004B12D2" w:rsidRDefault="004B12D2" w:rsidP="004B12D2">
      <w:pPr>
        <w:rPr>
          <w:rFonts w:cstheme="minorHAnsi"/>
          <w:b/>
          <w:bCs/>
          <w:sz w:val="28"/>
          <w:szCs w:val="28"/>
        </w:rPr>
      </w:pPr>
      <w:r w:rsidRPr="0095259E">
        <w:rPr>
          <w:rFonts w:eastAsia="Calibri" w:cstheme="minorHAnsi"/>
          <w:noProof/>
        </w:rPr>
        <w:drawing>
          <wp:anchor distT="0" distB="0" distL="114300" distR="114300" simplePos="0" relativeHeight="251659264" behindDoc="1" locked="0" layoutInCell="1" allowOverlap="1" wp14:anchorId="5E823C73" wp14:editId="4555FF4A">
            <wp:simplePos x="0" y="0"/>
            <wp:positionH relativeFrom="margin">
              <wp:posOffset>5175609</wp:posOffset>
            </wp:positionH>
            <wp:positionV relativeFrom="paragraph">
              <wp:posOffset>7951</wp:posOffset>
            </wp:positionV>
            <wp:extent cx="1078865" cy="572135"/>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6" cstate="print">
                      <a:extLst>
                        <a:ext uri="{28A0092B-C50C-407E-A947-70E740481C1C}">
                          <a14:useLocalDpi xmlns:a14="http://schemas.microsoft.com/office/drawing/2010/main" val="0"/>
                        </a:ext>
                      </a:extLst>
                    </a:blip>
                    <a:srcRect t="11134" b="15044"/>
                    <a:stretch/>
                  </pic:blipFill>
                  <pic:spPr bwMode="auto">
                    <a:xfrm>
                      <a:off x="0" y="0"/>
                      <a:ext cx="1078865" cy="57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259E">
        <w:rPr>
          <w:rFonts w:cstheme="minorHAnsi"/>
          <w:b/>
          <w:bCs/>
          <w:sz w:val="28"/>
          <w:szCs w:val="28"/>
        </w:rPr>
        <w:t xml:space="preserve">Student Mentors for </w:t>
      </w:r>
      <w:r w:rsidRPr="0095259E">
        <w:rPr>
          <w:rFonts w:cstheme="minorHAnsi"/>
          <w:b/>
          <w:bCs/>
          <w:sz w:val="28"/>
          <w:szCs w:val="28"/>
        </w:rPr>
        <w:tab/>
      </w:r>
      <w:r w:rsidRPr="0095259E">
        <w:rPr>
          <w:rFonts w:cstheme="minorHAnsi"/>
          <w:b/>
          <w:bCs/>
          <w:sz w:val="28"/>
          <w:szCs w:val="28"/>
        </w:rPr>
        <w:tab/>
      </w:r>
      <w:r w:rsidRPr="0095259E">
        <w:rPr>
          <w:rFonts w:cstheme="minorHAnsi"/>
          <w:b/>
          <w:bCs/>
          <w:sz w:val="28"/>
          <w:szCs w:val="28"/>
        </w:rPr>
        <w:tab/>
      </w:r>
      <w:r w:rsidRPr="0095259E">
        <w:rPr>
          <w:rFonts w:cstheme="minorHAnsi"/>
          <w:b/>
          <w:bCs/>
          <w:sz w:val="28"/>
          <w:szCs w:val="28"/>
        </w:rPr>
        <w:tab/>
      </w:r>
      <w:r w:rsidRPr="0095259E">
        <w:rPr>
          <w:rFonts w:cstheme="minorHAnsi"/>
          <w:b/>
          <w:bCs/>
          <w:sz w:val="28"/>
          <w:szCs w:val="28"/>
        </w:rPr>
        <w:tab/>
      </w:r>
      <w:r w:rsidRPr="0095259E">
        <w:rPr>
          <w:rFonts w:cstheme="minorHAnsi"/>
          <w:b/>
          <w:bCs/>
          <w:sz w:val="28"/>
          <w:szCs w:val="28"/>
        </w:rPr>
        <w:tab/>
      </w:r>
      <w:r w:rsidRPr="0095259E">
        <w:rPr>
          <w:rFonts w:cstheme="minorHAnsi"/>
          <w:b/>
          <w:bCs/>
          <w:sz w:val="28"/>
          <w:szCs w:val="28"/>
        </w:rPr>
        <w:tab/>
        <w:t xml:space="preserve">   </w:t>
      </w:r>
    </w:p>
    <w:p w14:paraId="7F43C78D" w14:textId="0D1DC6D9" w:rsidR="004B12D2" w:rsidRPr="0095259E" w:rsidRDefault="004B12D2" w:rsidP="004B12D2">
      <w:pPr>
        <w:rPr>
          <w:rFonts w:cstheme="minorHAnsi"/>
          <w:b/>
          <w:bCs/>
          <w:sz w:val="28"/>
          <w:szCs w:val="28"/>
        </w:rPr>
      </w:pPr>
      <w:r w:rsidRPr="0095259E">
        <w:rPr>
          <w:rFonts w:cstheme="minorHAnsi"/>
          <w:b/>
          <w:bCs/>
          <w:sz w:val="28"/>
          <w:szCs w:val="28"/>
        </w:rPr>
        <w:t>TRU Student Sustainability Ambassador Program (202</w:t>
      </w:r>
      <w:r>
        <w:rPr>
          <w:rFonts w:cstheme="minorHAnsi"/>
          <w:b/>
          <w:bCs/>
          <w:sz w:val="28"/>
          <w:szCs w:val="28"/>
        </w:rPr>
        <w:t>2</w:t>
      </w:r>
      <w:r w:rsidRPr="0095259E">
        <w:rPr>
          <w:rFonts w:cstheme="minorHAnsi"/>
          <w:b/>
          <w:bCs/>
          <w:sz w:val="28"/>
          <w:szCs w:val="28"/>
        </w:rPr>
        <w:t>-202</w:t>
      </w:r>
      <w:r>
        <w:rPr>
          <w:rFonts w:cstheme="minorHAnsi"/>
          <w:b/>
          <w:bCs/>
          <w:sz w:val="28"/>
          <w:szCs w:val="28"/>
        </w:rPr>
        <w:t>3</w:t>
      </w:r>
      <w:r w:rsidRPr="0095259E">
        <w:rPr>
          <w:rFonts w:cstheme="minorHAnsi"/>
          <w:b/>
          <w:bCs/>
          <w:sz w:val="28"/>
          <w:szCs w:val="28"/>
        </w:rPr>
        <w:t>)</w:t>
      </w:r>
    </w:p>
    <w:p w14:paraId="664B6767" w14:textId="77777777" w:rsidR="004B12D2" w:rsidRDefault="004B12D2" w:rsidP="004B12D2">
      <w:pPr>
        <w:spacing w:line="252" w:lineRule="auto"/>
        <w:rPr>
          <w:rFonts w:eastAsia="Times New Roman" w:cstheme="minorHAnsi"/>
          <w:sz w:val="24"/>
          <w:szCs w:val="24"/>
        </w:rPr>
      </w:pPr>
    </w:p>
    <w:p w14:paraId="75CACBEE" w14:textId="6AC05D36" w:rsidR="004B12D2" w:rsidRPr="00BF606B" w:rsidRDefault="004B12D2" w:rsidP="004B12D2">
      <w:pPr>
        <w:spacing w:line="252" w:lineRule="auto"/>
        <w:rPr>
          <w:rFonts w:eastAsia="Times New Roman" w:cstheme="minorHAnsi"/>
          <w:sz w:val="24"/>
          <w:szCs w:val="24"/>
        </w:rPr>
      </w:pPr>
      <w:r w:rsidRPr="00BF606B">
        <w:rPr>
          <w:rFonts w:eastAsia="Times New Roman" w:cstheme="minorHAnsi"/>
          <w:sz w:val="24"/>
          <w:szCs w:val="24"/>
        </w:rPr>
        <w:t xml:space="preserve">The TRU Sustainability Office is seeking </w:t>
      </w:r>
      <w:r w:rsidR="008B6508">
        <w:rPr>
          <w:rFonts w:eastAsia="Times New Roman" w:cstheme="minorHAnsi"/>
          <w:sz w:val="24"/>
          <w:szCs w:val="24"/>
        </w:rPr>
        <w:t>several</w:t>
      </w:r>
      <w:r w:rsidRPr="00BF606B">
        <w:rPr>
          <w:rFonts w:eastAsia="Times New Roman" w:cstheme="minorHAnsi"/>
          <w:sz w:val="24"/>
          <w:szCs w:val="24"/>
        </w:rPr>
        <w:t xml:space="preserve"> TRU students to act as mentors for students in the TRU Student Sustainability Ambassador Program. Please see </w:t>
      </w:r>
      <w:r>
        <w:rPr>
          <w:rFonts w:eastAsia="Times New Roman" w:cstheme="minorHAnsi"/>
          <w:sz w:val="24"/>
          <w:szCs w:val="24"/>
        </w:rPr>
        <w:t xml:space="preserve">attached document below starting on the third page, </w:t>
      </w:r>
      <w:r w:rsidRPr="00BF606B">
        <w:rPr>
          <w:rFonts w:eastAsia="Times New Roman" w:cstheme="minorHAnsi"/>
          <w:i/>
          <w:iCs/>
          <w:sz w:val="24"/>
          <w:szCs w:val="24"/>
        </w:rPr>
        <w:t>‘TRU Student Sustainability Ambassadors Program. Terms of Reference. 202</w:t>
      </w:r>
      <w:r w:rsidR="008B6508">
        <w:rPr>
          <w:rFonts w:eastAsia="Times New Roman" w:cstheme="minorHAnsi"/>
          <w:i/>
          <w:iCs/>
          <w:sz w:val="24"/>
          <w:szCs w:val="24"/>
        </w:rPr>
        <w:t>2</w:t>
      </w:r>
      <w:r w:rsidRPr="00BF606B">
        <w:rPr>
          <w:rFonts w:eastAsia="Times New Roman" w:cstheme="minorHAnsi"/>
          <w:i/>
          <w:iCs/>
          <w:sz w:val="24"/>
          <w:szCs w:val="24"/>
        </w:rPr>
        <w:t>-202</w:t>
      </w:r>
      <w:r w:rsidR="008B6508">
        <w:rPr>
          <w:rFonts w:eastAsia="Times New Roman" w:cstheme="minorHAnsi"/>
          <w:i/>
          <w:iCs/>
          <w:sz w:val="24"/>
          <w:szCs w:val="24"/>
        </w:rPr>
        <w:t>3</w:t>
      </w:r>
      <w:r w:rsidRPr="00BF606B">
        <w:rPr>
          <w:rFonts w:eastAsia="Times New Roman" w:cstheme="minorHAnsi"/>
          <w:i/>
          <w:iCs/>
          <w:sz w:val="24"/>
          <w:szCs w:val="24"/>
        </w:rPr>
        <w:t>’</w:t>
      </w:r>
      <w:r>
        <w:rPr>
          <w:rFonts w:eastAsia="Times New Roman" w:cstheme="minorHAnsi"/>
          <w:sz w:val="24"/>
          <w:szCs w:val="24"/>
        </w:rPr>
        <w:t xml:space="preserve">, </w:t>
      </w:r>
      <w:r w:rsidRPr="00BF606B">
        <w:rPr>
          <w:rFonts w:eastAsia="Times New Roman" w:cstheme="minorHAnsi"/>
          <w:sz w:val="24"/>
          <w:szCs w:val="24"/>
        </w:rPr>
        <w:t xml:space="preserve">for </w:t>
      </w:r>
      <w:r>
        <w:rPr>
          <w:rFonts w:eastAsia="Times New Roman" w:cstheme="minorHAnsi"/>
          <w:sz w:val="24"/>
          <w:szCs w:val="24"/>
        </w:rPr>
        <w:t>a description of the program.</w:t>
      </w:r>
    </w:p>
    <w:p w14:paraId="7FFE70C7" w14:textId="77777777" w:rsidR="004B12D2" w:rsidRPr="00BF606B" w:rsidRDefault="004B12D2" w:rsidP="004B12D2">
      <w:pPr>
        <w:rPr>
          <w:rFonts w:cstheme="minorHAnsi"/>
          <w:b/>
          <w:bCs/>
          <w:i/>
          <w:iCs/>
          <w:sz w:val="24"/>
          <w:szCs w:val="24"/>
          <w:u w:val="single"/>
        </w:rPr>
      </w:pPr>
      <w:r w:rsidRPr="00BF606B">
        <w:rPr>
          <w:rFonts w:cstheme="minorHAnsi"/>
          <w:b/>
          <w:bCs/>
          <w:i/>
          <w:iCs/>
          <w:sz w:val="24"/>
          <w:szCs w:val="24"/>
          <w:u w:val="single"/>
        </w:rPr>
        <w:t>Terms of Reference</w:t>
      </w:r>
      <w:r>
        <w:rPr>
          <w:rFonts w:cstheme="minorHAnsi"/>
          <w:b/>
          <w:bCs/>
          <w:i/>
          <w:iCs/>
          <w:sz w:val="24"/>
          <w:szCs w:val="24"/>
          <w:u w:val="single"/>
        </w:rPr>
        <w:t xml:space="preserve"> for Student Mentors</w:t>
      </w:r>
    </w:p>
    <w:p w14:paraId="5F39844B" w14:textId="77777777" w:rsidR="004B12D2" w:rsidRPr="00BF606B" w:rsidRDefault="004B12D2" w:rsidP="004B12D2">
      <w:pPr>
        <w:spacing w:line="252" w:lineRule="auto"/>
        <w:rPr>
          <w:rFonts w:eastAsia="Times New Roman" w:cstheme="minorHAnsi"/>
          <w:sz w:val="24"/>
          <w:szCs w:val="24"/>
        </w:rPr>
      </w:pPr>
      <w:r w:rsidRPr="00BF606B">
        <w:rPr>
          <w:rFonts w:eastAsia="Times New Roman" w:cstheme="minorHAnsi"/>
          <w:sz w:val="24"/>
          <w:szCs w:val="24"/>
        </w:rPr>
        <w:t>Here are the expectations for the mentor positions:</w:t>
      </w:r>
    </w:p>
    <w:p w14:paraId="3C9510C8" w14:textId="77777777" w:rsidR="004B12D2" w:rsidRPr="00BF606B" w:rsidRDefault="004B12D2" w:rsidP="004B12D2">
      <w:pPr>
        <w:pStyle w:val="ListParagraph"/>
        <w:numPr>
          <w:ilvl w:val="0"/>
          <w:numId w:val="1"/>
        </w:numPr>
        <w:spacing w:line="252" w:lineRule="auto"/>
        <w:rPr>
          <w:rFonts w:eastAsia="Times New Roman" w:cstheme="minorHAnsi"/>
          <w:sz w:val="24"/>
          <w:szCs w:val="24"/>
        </w:rPr>
      </w:pPr>
      <w:r w:rsidRPr="00BF606B">
        <w:rPr>
          <w:rFonts w:eastAsia="Times New Roman" w:cstheme="minorHAnsi"/>
          <w:sz w:val="24"/>
          <w:szCs w:val="24"/>
        </w:rPr>
        <w:t>A minimum one school-year commitment is needed (from start of fall semester to end of winter semester).  A two school-year commitment is preferable.</w:t>
      </w:r>
    </w:p>
    <w:p w14:paraId="3DB192D6" w14:textId="2FA4464F" w:rsidR="004B12D2" w:rsidRPr="00BF606B" w:rsidRDefault="004B12D2" w:rsidP="004B12D2">
      <w:pPr>
        <w:pStyle w:val="ListParagraph"/>
        <w:numPr>
          <w:ilvl w:val="0"/>
          <w:numId w:val="1"/>
        </w:numPr>
        <w:spacing w:line="252" w:lineRule="auto"/>
        <w:rPr>
          <w:rFonts w:eastAsia="Times New Roman" w:cstheme="minorHAnsi"/>
          <w:sz w:val="24"/>
          <w:szCs w:val="24"/>
        </w:rPr>
      </w:pPr>
      <w:r w:rsidRPr="00BF606B">
        <w:rPr>
          <w:rFonts w:eastAsia="Times New Roman" w:cstheme="minorHAnsi"/>
          <w:sz w:val="24"/>
          <w:szCs w:val="24"/>
        </w:rPr>
        <w:t xml:space="preserve">Mentors, with the help of the program coordinator from the Sustainability Office, will help with training the </w:t>
      </w:r>
      <w:r w:rsidR="008B6508">
        <w:rPr>
          <w:rFonts w:eastAsia="Times New Roman" w:cstheme="minorHAnsi"/>
          <w:sz w:val="24"/>
          <w:szCs w:val="24"/>
        </w:rPr>
        <w:t xml:space="preserve">student </w:t>
      </w:r>
      <w:r w:rsidRPr="00BF606B">
        <w:rPr>
          <w:rFonts w:eastAsia="Times New Roman" w:cstheme="minorHAnsi"/>
          <w:sz w:val="24"/>
          <w:szCs w:val="24"/>
        </w:rPr>
        <w:t>ambassadors</w:t>
      </w:r>
    </w:p>
    <w:p w14:paraId="605AEED6" w14:textId="77777777" w:rsidR="004B12D2" w:rsidRPr="00BF606B" w:rsidRDefault="004B12D2" w:rsidP="004B12D2">
      <w:pPr>
        <w:pStyle w:val="ListParagraph"/>
        <w:numPr>
          <w:ilvl w:val="0"/>
          <w:numId w:val="1"/>
        </w:numPr>
        <w:spacing w:line="252" w:lineRule="auto"/>
        <w:rPr>
          <w:rFonts w:eastAsia="Times New Roman" w:cstheme="minorHAnsi"/>
          <w:sz w:val="24"/>
          <w:szCs w:val="24"/>
        </w:rPr>
      </w:pPr>
      <w:r w:rsidRPr="00BF606B">
        <w:rPr>
          <w:rFonts w:eastAsia="Times New Roman" w:cstheme="minorHAnsi"/>
          <w:sz w:val="24"/>
          <w:szCs w:val="24"/>
        </w:rPr>
        <w:t xml:space="preserve">Mentors must attend 30 to 90 minutes of weekly meetings </w:t>
      </w:r>
      <w:r>
        <w:rPr>
          <w:rFonts w:eastAsia="Times New Roman" w:cstheme="minorHAnsi"/>
          <w:sz w:val="24"/>
          <w:szCs w:val="24"/>
        </w:rPr>
        <w:t>(times are flexible)</w:t>
      </w:r>
    </w:p>
    <w:p w14:paraId="1B897271" w14:textId="77777777" w:rsidR="004B12D2" w:rsidRPr="00BF606B" w:rsidRDefault="004B12D2" w:rsidP="004B12D2">
      <w:pPr>
        <w:pStyle w:val="ListParagraph"/>
        <w:numPr>
          <w:ilvl w:val="1"/>
          <w:numId w:val="1"/>
        </w:numPr>
        <w:spacing w:line="252" w:lineRule="auto"/>
        <w:rPr>
          <w:rFonts w:eastAsia="Times New Roman" w:cstheme="minorHAnsi"/>
          <w:sz w:val="24"/>
          <w:szCs w:val="24"/>
        </w:rPr>
      </w:pPr>
      <w:r w:rsidRPr="00BF606B">
        <w:rPr>
          <w:rFonts w:eastAsia="Times New Roman" w:cstheme="minorHAnsi"/>
          <w:sz w:val="24"/>
          <w:szCs w:val="24"/>
        </w:rPr>
        <w:t xml:space="preserve">both with Sustainability Office staff and student ambassadors </w:t>
      </w:r>
    </w:p>
    <w:p w14:paraId="02F825B5" w14:textId="77777777" w:rsidR="004B12D2" w:rsidRPr="00BF606B" w:rsidRDefault="004B12D2" w:rsidP="004B12D2">
      <w:pPr>
        <w:pStyle w:val="ListParagraph"/>
        <w:numPr>
          <w:ilvl w:val="0"/>
          <w:numId w:val="1"/>
        </w:numPr>
        <w:spacing w:line="252" w:lineRule="auto"/>
        <w:rPr>
          <w:rFonts w:eastAsia="Times New Roman" w:cstheme="minorHAnsi"/>
          <w:sz w:val="24"/>
          <w:szCs w:val="24"/>
        </w:rPr>
      </w:pPr>
      <w:r w:rsidRPr="00BF606B">
        <w:rPr>
          <w:rFonts w:eastAsia="Times New Roman" w:cstheme="minorHAnsi"/>
          <w:sz w:val="24"/>
          <w:szCs w:val="24"/>
        </w:rPr>
        <w:t>Upon completion of each school year of service and a yearly ‘program summary report’, each mentor will receive a $500 honorarium and a certificate of completion.</w:t>
      </w:r>
    </w:p>
    <w:p w14:paraId="04CB3D44" w14:textId="77777777" w:rsidR="004B12D2" w:rsidRPr="00BF606B" w:rsidRDefault="004B12D2" w:rsidP="004B12D2">
      <w:pPr>
        <w:pStyle w:val="ListParagraph"/>
        <w:numPr>
          <w:ilvl w:val="0"/>
          <w:numId w:val="1"/>
        </w:numPr>
        <w:spacing w:line="252" w:lineRule="auto"/>
        <w:rPr>
          <w:rFonts w:eastAsia="Times New Roman" w:cstheme="minorHAnsi"/>
          <w:sz w:val="24"/>
          <w:szCs w:val="24"/>
        </w:rPr>
      </w:pPr>
      <w:r w:rsidRPr="00BF606B">
        <w:rPr>
          <w:rFonts w:eastAsia="Times New Roman" w:cstheme="minorHAnsi"/>
          <w:sz w:val="24"/>
          <w:szCs w:val="24"/>
        </w:rPr>
        <w:t>The position will allow the mentors an excellent opportunity to learn about many facets of sustainability, and about many of the TRU Sustainability Office’s programs and initiatives</w:t>
      </w:r>
    </w:p>
    <w:p w14:paraId="03FA0924" w14:textId="77777777" w:rsidR="004B12D2" w:rsidRPr="00BF606B" w:rsidRDefault="004B12D2" w:rsidP="004B12D2">
      <w:pPr>
        <w:pStyle w:val="ListParagraph"/>
        <w:numPr>
          <w:ilvl w:val="0"/>
          <w:numId w:val="1"/>
        </w:numPr>
        <w:spacing w:line="252" w:lineRule="auto"/>
        <w:rPr>
          <w:rFonts w:eastAsia="Times New Roman" w:cstheme="minorHAnsi"/>
          <w:sz w:val="24"/>
          <w:szCs w:val="24"/>
        </w:rPr>
      </w:pPr>
      <w:r w:rsidRPr="00BF606B">
        <w:rPr>
          <w:rFonts w:eastAsia="Times New Roman" w:cstheme="minorHAnsi"/>
          <w:sz w:val="24"/>
          <w:szCs w:val="24"/>
        </w:rPr>
        <w:t>The mentors will help to facilitate many sustainability initiatives run by the student ambassadors all over campus</w:t>
      </w:r>
    </w:p>
    <w:p w14:paraId="2A3D4D5D" w14:textId="77777777" w:rsidR="004B12D2" w:rsidRPr="00BF606B" w:rsidRDefault="004B12D2" w:rsidP="004B12D2">
      <w:pPr>
        <w:pStyle w:val="ListParagraph"/>
        <w:numPr>
          <w:ilvl w:val="1"/>
          <w:numId w:val="1"/>
        </w:numPr>
        <w:spacing w:line="252" w:lineRule="auto"/>
        <w:rPr>
          <w:rFonts w:eastAsia="Times New Roman" w:cstheme="minorHAnsi"/>
          <w:sz w:val="24"/>
          <w:szCs w:val="24"/>
        </w:rPr>
      </w:pPr>
      <w:r w:rsidRPr="00BF606B">
        <w:rPr>
          <w:rFonts w:eastAsia="Times New Roman" w:cstheme="minorHAnsi"/>
          <w:sz w:val="24"/>
          <w:szCs w:val="24"/>
        </w:rPr>
        <w:t>There will be up to 20 student sustainability ambassadors</w:t>
      </w:r>
    </w:p>
    <w:p w14:paraId="0CCDA236" w14:textId="26AA562C" w:rsidR="004B12D2" w:rsidRPr="00BF606B" w:rsidRDefault="004B12D2" w:rsidP="004B12D2">
      <w:pPr>
        <w:pStyle w:val="ListParagraph"/>
        <w:numPr>
          <w:ilvl w:val="0"/>
          <w:numId w:val="1"/>
        </w:numPr>
        <w:spacing w:after="0" w:line="240" w:lineRule="auto"/>
        <w:rPr>
          <w:rFonts w:cstheme="minorHAnsi"/>
          <w:b/>
          <w:bCs/>
        </w:rPr>
      </w:pPr>
      <w:r w:rsidRPr="00BF606B">
        <w:rPr>
          <w:rFonts w:eastAsia="Times New Roman" w:cstheme="minorHAnsi"/>
          <w:sz w:val="24"/>
          <w:szCs w:val="24"/>
        </w:rPr>
        <w:t>Mentors will have opportunities to get involved in the office’s three social media platforms (Fb, Tw, In</w:t>
      </w:r>
      <w:r w:rsidR="000174DA">
        <w:rPr>
          <w:rFonts w:eastAsia="Times New Roman" w:cstheme="minorHAnsi"/>
          <w:sz w:val="24"/>
          <w:szCs w:val="24"/>
        </w:rPr>
        <w:t>, Tik Tok</w:t>
      </w:r>
      <w:r w:rsidRPr="00BF606B">
        <w:rPr>
          <w:rFonts w:eastAsia="Times New Roman" w:cstheme="minorHAnsi"/>
          <w:sz w:val="24"/>
          <w:szCs w:val="24"/>
        </w:rPr>
        <w:t>) and the office blog.</w:t>
      </w:r>
    </w:p>
    <w:p w14:paraId="47D4B1C1" w14:textId="77777777" w:rsidR="004B12D2" w:rsidRPr="00BF606B" w:rsidRDefault="004B12D2" w:rsidP="004B12D2">
      <w:pPr>
        <w:spacing w:after="0" w:line="240" w:lineRule="auto"/>
        <w:rPr>
          <w:rFonts w:cstheme="minorHAnsi"/>
          <w:b/>
          <w:bCs/>
        </w:rPr>
      </w:pPr>
    </w:p>
    <w:p w14:paraId="45B42589" w14:textId="77777777" w:rsidR="004B12D2" w:rsidRPr="00BF606B" w:rsidRDefault="004B12D2" w:rsidP="004B12D2">
      <w:pPr>
        <w:rPr>
          <w:rFonts w:cstheme="minorHAnsi"/>
          <w:b/>
          <w:bCs/>
          <w:i/>
          <w:iCs/>
          <w:sz w:val="24"/>
          <w:szCs w:val="24"/>
          <w:u w:val="single"/>
        </w:rPr>
      </w:pPr>
      <w:r w:rsidRPr="00BF606B">
        <w:rPr>
          <w:rFonts w:cstheme="minorHAnsi"/>
          <w:b/>
          <w:bCs/>
          <w:i/>
          <w:iCs/>
          <w:sz w:val="24"/>
          <w:szCs w:val="24"/>
          <w:u w:val="single"/>
        </w:rPr>
        <w:t>Questions and Application</w:t>
      </w:r>
    </w:p>
    <w:p w14:paraId="2B10CC3E" w14:textId="2C847166" w:rsidR="004B12D2" w:rsidRPr="00BF606B" w:rsidRDefault="004B12D2" w:rsidP="004B12D2">
      <w:pPr>
        <w:spacing w:line="252" w:lineRule="auto"/>
        <w:rPr>
          <w:rFonts w:eastAsia="Times New Roman" w:cstheme="minorHAnsi"/>
          <w:sz w:val="24"/>
          <w:szCs w:val="24"/>
        </w:rPr>
      </w:pPr>
      <w:r w:rsidRPr="00BF606B">
        <w:rPr>
          <w:rFonts w:eastAsia="Times New Roman" w:cstheme="minorHAnsi"/>
          <w:sz w:val="24"/>
          <w:szCs w:val="24"/>
        </w:rPr>
        <w:t>For questions about the position</w:t>
      </w:r>
      <w:r>
        <w:rPr>
          <w:rFonts w:eastAsia="Times New Roman" w:cstheme="minorHAnsi"/>
          <w:sz w:val="24"/>
          <w:szCs w:val="24"/>
        </w:rPr>
        <w:t>s</w:t>
      </w:r>
      <w:r w:rsidRPr="00BF606B">
        <w:rPr>
          <w:rFonts w:eastAsia="Times New Roman" w:cstheme="minorHAnsi"/>
          <w:sz w:val="24"/>
          <w:szCs w:val="24"/>
        </w:rPr>
        <w:t xml:space="preserve">, please email the Program Coordinator, </w:t>
      </w:r>
      <w:r w:rsidR="000174DA">
        <w:rPr>
          <w:rFonts w:eastAsia="Times New Roman" w:cstheme="minorHAnsi"/>
          <w:sz w:val="24"/>
          <w:szCs w:val="24"/>
        </w:rPr>
        <w:t>Anna Rogers</w:t>
      </w:r>
      <w:r w:rsidRPr="00BF606B">
        <w:rPr>
          <w:rFonts w:eastAsia="Times New Roman" w:cstheme="minorHAnsi"/>
          <w:sz w:val="24"/>
          <w:szCs w:val="24"/>
        </w:rPr>
        <w:t xml:space="preserve"> (Sustainability Programs</w:t>
      </w:r>
      <w:r w:rsidR="000174DA">
        <w:rPr>
          <w:rFonts w:eastAsia="Times New Roman" w:cstheme="minorHAnsi"/>
          <w:sz w:val="24"/>
          <w:szCs w:val="24"/>
        </w:rPr>
        <w:t xml:space="preserve"> and Support Coordinator</w:t>
      </w:r>
      <w:r w:rsidRPr="00BF606B">
        <w:rPr>
          <w:rFonts w:eastAsia="Times New Roman" w:cstheme="minorHAnsi"/>
          <w:sz w:val="24"/>
          <w:szCs w:val="24"/>
        </w:rPr>
        <w:t xml:space="preserve">, TRU Sustainability Office): </w:t>
      </w:r>
      <w:r w:rsidR="000174DA">
        <w:rPr>
          <w:rFonts w:eastAsia="Times New Roman" w:cstheme="minorHAnsi"/>
          <w:sz w:val="24"/>
          <w:szCs w:val="24"/>
        </w:rPr>
        <w:t>arogers</w:t>
      </w:r>
      <w:r w:rsidRPr="00BF606B">
        <w:rPr>
          <w:rFonts w:eastAsia="Times New Roman" w:cstheme="minorHAnsi"/>
          <w:sz w:val="24"/>
          <w:szCs w:val="24"/>
        </w:rPr>
        <w:t>@tru.ca</w:t>
      </w:r>
    </w:p>
    <w:p w14:paraId="3E782756" w14:textId="07662E63" w:rsidR="004B12D2" w:rsidRPr="00BF606B" w:rsidRDefault="004B12D2" w:rsidP="004B12D2">
      <w:pPr>
        <w:spacing w:line="252" w:lineRule="auto"/>
        <w:rPr>
          <w:rFonts w:eastAsia="Times New Roman" w:cstheme="minorHAnsi"/>
          <w:sz w:val="24"/>
          <w:szCs w:val="24"/>
        </w:rPr>
      </w:pPr>
      <w:r w:rsidRPr="00BF606B">
        <w:rPr>
          <w:rFonts w:eastAsia="Times New Roman" w:cstheme="minorHAnsi"/>
          <w:sz w:val="24"/>
          <w:szCs w:val="24"/>
        </w:rPr>
        <w:t xml:space="preserve">To apply for a mentor position, please email </w:t>
      </w:r>
      <w:r w:rsidR="000174DA">
        <w:rPr>
          <w:rFonts w:eastAsia="Times New Roman" w:cstheme="minorHAnsi"/>
          <w:sz w:val="24"/>
          <w:szCs w:val="24"/>
        </w:rPr>
        <w:t>Anna</w:t>
      </w:r>
      <w:r w:rsidRPr="00BF606B">
        <w:rPr>
          <w:rFonts w:eastAsia="Times New Roman" w:cstheme="minorHAnsi"/>
          <w:sz w:val="24"/>
          <w:szCs w:val="24"/>
        </w:rPr>
        <w:t xml:space="preserve"> with a cover letter</w:t>
      </w:r>
      <w:r>
        <w:rPr>
          <w:rFonts w:eastAsia="Times New Roman" w:cstheme="minorHAnsi"/>
          <w:sz w:val="24"/>
          <w:szCs w:val="24"/>
        </w:rPr>
        <w:t xml:space="preserve">, </w:t>
      </w:r>
      <w:r w:rsidRPr="00BF606B">
        <w:rPr>
          <w:rFonts w:eastAsia="Times New Roman" w:cstheme="minorHAnsi"/>
          <w:sz w:val="24"/>
          <w:szCs w:val="24"/>
        </w:rPr>
        <w:t>resume</w:t>
      </w:r>
      <w:r>
        <w:rPr>
          <w:rFonts w:eastAsia="Times New Roman" w:cstheme="minorHAnsi"/>
          <w:sz w:val="24"/>
          <w:szCs w:val="24"/>
        </w:rPr>
        <w:t>, and two references (preferably from TRU faculty or staff members)</w:t>
      </w:r>
      <w:r w:rsidR="000174DA">
        <w:rPr>
          <w:rFonts w:eastAsia="Times New Roman" w:cstheme="minorHAnsi"/>
          <w:sz w:val="24"/>
          <w:szCs w:val="24"/>
        </w:rPr>
        <w:t>.</w:t>
      </w:r>
    </w:p>
    <w:p w14:paraId="2289ECA7" w14:textId="1D2B9223" w:rsidR="004B12D2" w:rsidRPr="00BF606B" w:rsidRDefault="004B12D2" w:rsidP="004B12D2">
      <w:pPr>
        <w:spacing w:line="252" w:lineRule="auto"/>
        <w:rPr>
          <w:rFonts w:eastAsia="Times New Roman" w:cstheme="minorHAnsi"/>
          <w:sz w:val="24"/>
          <w:szCs w:val="24"/>
        </w:rPr>
      </w:pPr>
      <w:r w:rsidRPr="00BF606B">
        <w:rPr>
          <w:rFonts w:eastAsia="Times New Roman" w:cstheme="minorHAnsi"/>
          <w:sz w:val="24"/>
          <w:szCs w:val="24"/>
        </w:rPr>
        <w:t>Application deadline is September 15, 202</w:t>
      </w:r>
      <w:r w:rsidR="000174DA">
        <w:rPr>
          <w:rFonts w:eastAsia="Times New Roman" w:cstheme="minorHAnsi"/>
          <w:sz w:val="24"/>
          <w:szCs w:val="24"/>
        </w:rPr>
        <w:t>2</w:t>
      </w:r>
      <w:r w:rsidRPr="00BF606B">
        <w:rPr>
          <w:rFonts w:eastAsia="Times New Roman" w:cstheme="minorHAnsi"/>
          <w:sz w:val="24"/>
          <w:szCs w:val="24"/>
        </w:rPr>
        <w:t>.</w:t>
      </w:r>
    </w:p>
    <w:p w14:paraId="2048976A" w14:textId="77777777" w:rsidR="004B12D2" w:rsidRDefault="004B12D2" w:rsidP="004B12D2">
      <w:pPr>
        <w:spacing w:after="0" w:line="240" w:lineRule="auto"/>
      </w:pPr>
    </w:p>
    <w:p w14:paraId="1BE581B2" w14:textId="77777777" w:rsidR="004B12D2" w:rsidRDefault="004B12D2" w:rsidP="004B12D2">
      <w:pPr>
        <w:spacing w:after="0" w:line="240" w:lineRule="auto"/>
      </w:pPr>
    </w:p>
    <w:p w14:paraId="4EAD4861" w14:textId="6A8356F0" w:rsidR="004B12D2" w:rsidRPr="005413A6" w:rsidRDefault="004B12D2" w:rsidP="004B12D2">
      <w:pPr>
        <w:sectPr w:rsidR="004B12D2" w:rsidRPr="005413A6" w:rsidSect="00AC5705">
          <w:pgSz w:w="12240" w:h="15840"/>
          <w:pgMar w:top="1260" w:right="1440" w:bottom="1134" w:left="1276" w:header="720" w:footer="720" w:gutter="0"/>
          <w:cols w:space="720"/>
        </w:sectPr>
      </w:pPr>
      <w:r>
        <w:br w:type="page"/>
      </w:r>
    </w:p>
    <w:p w14:paraId="68BE8C59" w14:textId="77777777" w:rsidR="004B12D2" w:rsidRDefault="004B12D2" w:rsidP="004B12D2">
      <w:pPr>
        <w:spacing w:after="200" w:line="276" w:lineRule="auto"/>
        <w:rPr>
          <w:rFonts w:ascii="Arial" w:hAnsi="Arial" w:cs="Arial"/>
          <w:b/>
          <w:sz w:val="24"/>
          <w:szCs w:val="24"/>
          <w:lang w:val="en-CA"/>
        </w:rPr>
      </w:pPr>
      <w:r w:rsidRPr="005413A6">
        <w:rPr>
          <w:rFonts w:ascii="Arial" w:hAnsi="Arial" w:cs="Arial"/>
          <w:b/>
          <w:sz w:val="24"/>
          <w:szCs w:val="24"/>
          <w:lang w:val="en-CA"/>
        </w:rPr>
        <w:lastRenderedPageBreak/>
        <w:t xml:space="preserve">Application </w:t>
      </w:r>
    </w:p>
    <w:p w14:paraId="711B2DBC" w14:textId="77777777" w:rsidR="004B12D2" w:rsidRPr="005413A6" w:rsidRDefault="004B12D2" w:rsidP="004B12D2">
      <w:pPr>
        <w:spacing w:after="200" w:line="276" w:lineRule="auto"/>
        <w:rPr>
          <w:rFonts w:ascii="Arial" w:hAnsi="Arial" w:cs="Arial"/>
          <w:b/>
          <w:sz w:val="24"/>
          <w:szCs w:val="24"/>
          <w:lang w:val="en-CA"/>
        </w:rPr>
      </w:pPr>
      <w:r w:rsidRPr="00BF606B">
        <w:rPr>
          <w:rFonts w:ascii="Arial" w:hAnsi="Arial" w:cs="Arial"/>
          <w:b/>
          <w:sz w:val="24"/>
          <w:szCs w:val="24"/>
          <w:lang w:val="en-CA"/>
        </w:rPr>
        <w:t xml:space="preserve">Student Mentors for </w:t>
      </w:r>
      <w:r w:rsidRPr="005413A6">
        <w:rPr>
          <w:rFonts w:ascii="Arial" w:hAnsi="Arial" w:cs="Arial"/>
          <w:b/>
          <w:sz w:val="24"/>
          <w:szCs w:val="24"/>
          <w:lang w:val="en-CA"/>
        </w:rPr>
        <w:t>TRU Student Sustainability Ambassadors Program</w:t>
      </w:r>
    </w:p>
    <w:p w14:paraId="3AB68BB8" w14:textId="4953BCF2" w:rsidR="004B12D2" w:rsidRPr="005413A6" w:rsidRDefault="004B12D2" w:rsidP="004B12D2">
      <w:pPr>
        <w:spacing w:after="200" w:line="276" w:lineRule="auto"/>
        <w:rPr>
          <w:rFonts w:ascii="Arial" w:hAnsi="Arial" w:cs="Arial"/>
          <w:bCs/>
          <w:sz w:val="24"/>
          <w:szCs w:val="24"/>
          <w:lang w:val="en-CA"/>
        </w:rPr>
      </w:pPr>
      <w:r w:rsidRPr="005413A6">
        <w:rPr>
          <w:rFonts w:ascii="Arial" w:hAnsi="Arial" w:cs="Arial"/>
          <w:bCs/>
          <w:sz w:val="24"/>
          <w:szCs w:val="24"/>
          <w:lang w:val="en-CA"/>
        </w:rPr>
        <w:t xml:space="preserve">Please email completed applications to the program coordinator, </w:t>
      </w:r>
      <w:r w:rsidR="000174DA">
        <w:rPr>
          <w:rFonts w:ascii="Arial" w:hAnsi="Arial" w:cs="Arial"/>
          <w:bCs/>
          <w:sz w:val="24"/>
          <w:szCs w:val="24"/>
          <w:lang w:val="en-CA"/>
        </w:rPr>
        <w:t>Anna Rogers</w:t>
      </w:r>
      <w:r w:rsidRPr="005413A6">
        <w:rPr>
          <w:rFonts w:ascii="Arial" w:hAnsi="Arial" w:cs="Arial"/>
          <w:bCs/>
          <w:sz w:val="24"/>
          <w:szCs w:val="24"/>
          <w:lang w:val="en-CA"/>
        </w:rPr>
        <w:t xml:space="preserve">: </w:t>
      </w:r>
      <w:r w:rsidR="000174DA">
        <w:rPr>
          <w:rFonts w:ascii="Arial" w:hAnsi="Arial" w:cs="Arial"/>
          <w:bCs/>
          <w:sz w:val="24"/>
          <w:szCs w:val="24"/>
          <w:lang w:val="en-CA"/>
        </w:rPr>
        <w:t>arogers</w:t>
      </w:r>
      <w:r w:rsidRPr="005413A6">
        <w:rPr>
          <w:rFonts w:ascii="Arial" w:hAnsi="Arial" w:cs="Arial"/>
          <w:bCs/>
          <w:sz w:val="24"/>
          <w:szCs w:val="24"/>
          <w:lang w:val="en-CA"/>
        </w:rPr>
        <w:t>@tru.ca</w:t>
      </w:r>
    </w:p>
    <w:tbl>
      <w:tblPr>
        <w:tblStyle w:val="TableGrid"/>
        <w:tblW w:w="10080" w:type="dxa"/>
        <w:tblInd w:w="108" w:type="dxa"/>
        <w:tblLook w:val="04A0" w:firstRow="1" w:lastRow="0" w:firstColumn="1" w:lastColumn="0" w:noHBand="0" w:noVBand="1"/>
      </w:tblPr>
      <w:tblGrid>
        <w:gridCol w:w="4140"/>
        <w:gridCol w:w="1080"/>
        <w:gridCol w:w="870"/>
        <w:gridCol w:w="750"/>
        <w:gridCol w:w="3240"/>
      </w:tblGrid>
      <w:tr w:rsidR="004B12D2" w:rsidRPr="005413A6" w14:paraId="0A5A31D6" w14:textId="77777777" w:rsidTr="00764F40">
        <w:trPr>
          <w:trHeight w:hRule="exact" w:val="1152"/>
        </w:trPr>
        <w:tc>
          <w:tcPr>
            <w:tcW w:w="6840" w:type="dxa"/>
            <w:gridSpan w:val="4"/>
          </w:tcPr>
          <w:p w14:paraId="081AE697"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 xml:space="preserve">First and Last Name </w:t>
            </w:r>
          </w:p>
          <w:p w14:paraId="0B0CF30B" w14:textId="77777777" w:rsidR="004B12D2" w:rsidRPr="005413A6" w:rsidRDefault="004B12D2" w:rsidP="00764F40">
            <w:pPr>
              <w:spacing w:after="200" w:line="276" w:lineRule="auto"/>
              <w:rPr>
                <w:rFonts w:ascii="Arial" w:hAnsi="Arial" w:cs="Arial"/>
                <w:sz w:val="20"/>
                <w:szCs w:val="20"/>
              </w:rPr>
            </w:pPr>
          </w:p>
        </w:tc>
        <w:tc>
          <w:tcPr>
            <w:tcW w:w="3240" w:type="dxa"/>
          </w:tcPr>
          <w:p w14:paraId="0AD4ABB7"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Student #</w:t>
            </w:r>
          </w:p>
          <w:p w14:paraId="1BCC403C" w14:textId="77777777" w:rsidR="004B12D2" w:rsidRPr="005413A6" w:rsidRDefault="004B12D2" w:rsidP="00764F40">
            <w:pPr>
              <w:spacing w:after="200" w:line="276" w:lineRule="auto"/>
              <w:rPr>
                <w:rFonts w:ascii="Arial" w:hAnsi="Arial" w:cs="Arial"/>
                <w:sz w:val="20"/>
                <w:szCs w:val="20"/>
              </w:rPr>
            </w:pPr>
          </w:p>
          <w:p w14:paraId="05C8EC7B" w14:textId="77777777" w:rsidR="004B12D2" w:rsidRPr="005413A6" w:rsidRDefault="004B12D2" w:rsidP="00764F40">
            <w:pPr>
              <w:spacing w:after="200" w:line="276" w:lineRule="auto"/>
              <w:rPr>
                <w:rFonts w:ascii="Arial" w:hAnsi="Arial" w:cs="Arial"/>
                <w:sz w:val="20"/>
                <w:szCs w:val="20"/>
              </w:rPr>
            </w:pPr>
          </w:p>
          <w:p w14:paraId="0824E462" w14:textId="77777777" w:rsidR="004B12D2" w:rsidRPr="005413A6" w:rsidRDefault="004B12D2" w:rsidP="00764F40">
            <w:pPr>
              <w:spacing w:after="200" w:line="276" w:lineRule="auto"/>
              <w:rPr>
                <w:rFonts w:ascii="Arial" w:hAnsi="Arial" w:cs="Arial"/>
                <w:sz w:val="20"/>
                <w:szCs w:val="20"/>
              </w:rPr>
            </w:pPr>
          </w:p>
        </w:tc>
      </w:tr>
      <w:tr w:rsidR="004B12D2" w:rsidRPr="005413A6" w14:paraId="6AF55724" w14:textId="77777777" w:rsidTr="00764F40">
        <w:trPr>
          <w:trHeight w:hRule="exact" w:val="1152"/>
        </w:trPr>
        <w:tc>
          <w:tcPr>
            <w:tcW w:w="5220" w:type="dxa"/>
            <w:gridSpan w:val="2"/>
          </w:tcPr>
          <w:p w14:paraId="413694FE"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Study Major</w:t>
            </w:r>
          </w:p>
          <w:p w14:paraId="65FE9B3B" w14:textId="77777777" w:rsidR="004B12D2" w:rsidRPr="005413A6" w:rsidRDefault="004B12D2" w:rsidP="00764F40">
            <w:pPr>
              <w:spacing w:after="200" w:line="276" w:lineRule="auto"/>
              <w:rPr>
                <w:rFonts w:ascii="Arial" w:hAnsi="Arial" w:cs="Arial"/>
                <w:sz w:val="20"/>
                <w:szCs w:val="20"/>
              </w:rPr>
            </w:pPr>
          </w:p>
          <w:p w14:paraId="739600CB" w14:textId="77777777" w:rsidR="004B12D2" w:rsidRPr="005413A6" w:rsidRDefault="004B12D2" w:rsidP="00764F40">
            <w:pPr>
              <w:spacing w:after="200" w:line="276" w:lineRule="auto"/>
              <w:rPr>
                <w:rFonts w:ascii="Arial" w:hAnsi="Arial" w:cs="Arial"/>
                <w:sz w:val="20"/>
                <w:szCs w:val="20"/>
              </w:rPr>
            </w:pPr>
          </w:p>
        </w:tc>
        <w:tc>
          <w:tcPr>
            <w:tcW w:w="4860" w:type="dxa"/>
            <w:gridSpan w:val="3"/>
          </w:tcPr>
          <w:p w14:paraId="5CA96E32"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Study Minor (if applicable)</w:t>
            </w:r>
          </w:p>
        </w:tc>
      </w:tr>
      <w:tr w:rsidR="004B12D2" w:rsidRPr="005413A6" w14:paraId="26420789" w14:textId="77777777" w:rsidTr="00764F40">
        <w:trPr>
          <w:trHeight w:hRule="exact" w:val="1152"/>
        </w:trPr>
        <w:tc>
          <w:tcPr>
            <w:tcW w:w="10080" w:type="dxa"/>
            <w:gridSpan w:val="5"/>
          </w:tcPr>
          <w:p w14:paraId="611CFE41"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Address</w:t>
            </w:r>
          </w:p>
          <w:p w14:paraId="3052FF52" w14:textId="77777777" w:rsidR="004B12D2" w:rsidRPr="005413A6" w:rsidRDefault="004B12D2" w:rsidP="00764F40">
            <w:pPr>
              <w:spacing w:after="200" w:line="276" w:lineRule="auto"/>
              <w:rPr>
                <w:rFonts w:ascii="Arial" w:hAnsi="Arial" w:cs="Arial"/>
                <w:sz w:val="20"/>
                <w:szCs w:val="20"/>
              </w:rPr>
            </w:pPr>
          </w:p>
          <w:p w14:paraId="7B19C25B" w14:textId="77777777" w:rsidR="004B12D2" w:rsidRPr="005413A6" w:rsidRDefault="004B12D2" w:rsidP="00764F40">
            <w:pPr>
              <w:spacing w:after="200" w:line="276" w:lineRule="auto"/>
              <w:rPr>
                <w:rFonts w:ascii="Arial" w:hAnsi="Arial" w:cs="Arial"/>
                <w:sz w:val="20"/>
                <w:szCs w:val="20"/>
              </w:rPr>
            </w:pPr>
          </w:p>
        </w:tc>
      </w:tr>
      <w:tr w:rsidR="004B12D2" w:rsidRPr="005413A6" w14:paraId="34371D5C" w14:textId="77777777" w:rsidTr="00764F40">
        <w:trPr>
          <w:trHeight w:hRule="exact" w:val="1152"/>
        </w:trPr>
        <w:tc>
          <w:tcPr>
            <w:tcW w:w="4140" w:type="dxa"/>
          </w:tcPr>
          <w:p w14:paraId="4E27CA97"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 xml:space="preserve">City </w:t>
            </w:r>
          </w:p>
          <w:p w14:paraId="6793E90E" w14:textId="77777777" w:rsidR="004B12D2" w:rsidRPr="005413A6" w:rsidRDefault="004B12D2" w:rsidP="00764F40">
            <w:pPr>
              <w:spacing w:after="200" w:line="276" w:lineRule="auto"/>
              <w:rPr>
                <w:rFonts w:ascii="Arial" w:hAnsi="Arial" w:cs="Arial"/>
                <w:sz w:val="20"/>
                <w:szCs w:val="20"/>
              </w:rPr>
            </w:pPr>
          </w:p>
          <w:p w14:paraId="3060B500" w14:textId="77777777" w:rsidR="004B12D2" w:rsidRPr="005413A6" w:rsidRDefault="004B12D2" w:rsidP="00764F40">
            <w:pPr>
              <w:spacing w:after="200" w:line="276" w:lineRule="auto"/>
              <w:rPr>
                <w:rFonts w:ascii="Arial" w:hAnsi="Arial" w:cs="Arial"/>
                <w:sz w:val="20"/>
                <w:szCs w:val="20"/>
              </w:rPr>
            </w:pPr>
          </w:p>
        </w:tc>
        <w:tc>
          <w:tcPr>
            <w:tcW w:w="1950" w:type="dxa"/>
            <w:gridSpan w:val="2"/>
          </w:tcPr>
          <w:p w14:paraId="090C7E98"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Province</w:t>
            </w:r>
          </w:p>
          <w:p w14:paraId="3F614C89" w14:textId="77777777" w:rsidR="004B12D2" w:rsidRPr="005413A6" w:rsidRDefault="004B12D2" w:rsidP="00764F40">
            <w:pPr>
              <w:spacing w:after="200" w:line="276" w:lineRule="auto"/>
              <w:rPr>
                <w:rFonts w:ascii="Arial" w:hAnsi="Arial" w:cs="Arial"/>
                <w:sz w:val="20"/>
                <w:szCs w:val="20"/>
              </w:rPr>
            </w:pPr>
          </w:p>
        </w:tc>
        <w:tc>
          <w:tcPr>
            <w:tcW w:w="3990" w:type="dxa"/>
            <w:gridSpan w:val="2"/>
          </w:tcPr>
          <w:p w14:paraId="12C1E9E8"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Postal Code</w:t>
            </w:r>
          </w:p>
        </w:tc>
      </w:tr>
      <w:tr w:rsidR="004B12D2" w:rsidRPr="005413A6" w14:paraId="6E02786D" w14:textId="77777777" w:rsidTr="00764F40">
        <w:trPr>
          <w:trHeight w:hRule="exact" w:val="1152"/>
        </w:trPr>
        <w:tc>
          <w:tcPr>
            <w:tcW w:w="4140" w:type="dxa"/>
          </w:tcPr>
          <w:p w14:paraId="416E0F1D"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Cell Phone</w:t>
            </w:r>
          </w:p>
          <w:p w14:paraId="3646AA52" w14:textId="77777777" w:rsidR="004B12D2" w:rsidRPr="005413A6" w:rsidRDefault="004B12D2" w:rsidP="00764F40">
            <w:pPr>
              <w:spacing w:after="200" w:line="276" w:lineRule="auto"/>
              <w:rPr>
                <w:rFonts w:ascii="Arial" w:hAnsi="Arial" w:cs="Arial"/>
                <w:sz w:val="20"/>
                <w:szCs w:val="20"/>
              </w:rPr>
            </w:pPr>
          </w:p>
          <w:p w14:paraId="5000DD03" w14:textId="77777777" w:rsidR="004B12D2" w:rsidRPr="005413A6" w:rsidRDefault="004B12D2" w:rsidP="00764F40">
            <w:pPr>
              <w:spacing w:after="200" w:line="276" w:lineRule="auto"/>
              <w:rPr>
                <w:rFonts w:ascii="Arial" w:hAnsi="Arial" w:cs="Arial"/>
                <w:sz w:val="20"/>
                <w:szCs w:val="20"/>
              </w:rPr>
            </w:pPr>
          </w:p>
        </w:tc>
        <w:tc>
          <w:tcPr>
            <w:tcW w:w="5940" w:type="dxa"/>
            <w:gridSpan w:val="4"/>
          </w:tcPr>
          <w:p w14:paraId="4C2B9208" w14:textId="77777777" w:rsidR="004B12D2" w:rsidRPr="005413A6" w:rsidRDefault="004B12D2" w:rsidP="00764F40">
            <w:pPr>
              <w:spacing w:after="200" w:line="276" w:lineRule="auto"/>
              <w:rPr>
                <w:rFonts w:ascii="Arial" w:hAnsi="Arial" w:cs="Arial"/>
                <w:sz w:val="20"/>
                <w:szCs w:val="20"/>
              </w:rPr>
            </w:pPr>
            <w:r w:rsidRPr="005413A6">
              <w:rPr>
                <w:rFonts w:ascii="Arial" w:hAnsi="Arial" w:cs="Arial"/>
                <w:sz w:val="20"/>
                <w:szCs w:val="20"/>
              </w:rPr>
              <w:t>Email</w:t>
            </w:r>
          </w:p>
          <w:p w14:paraId="3E8E23DC" w14:textId="77777777" w:rsidR="004B12D2" w:rsidRPr="005413A6" w:rsidRDefault="004B12D2" w:rsidP="00764F40">
            <w:pPr>
              <w:spacing w:after="200" w:line="276" w:lineRule="auto"/>
              <w:rPr>
                <w:rFonts w:ascii="Arial" w:hAnsi="Arial" w:cs="Arial"/>
                <w:sz w:val="20"/>
                <w:szCs w:val="20"/>
              </w:rPr>
            </w:pPr>
          </w:p>
        </w:tc>
      </w:tr>
    </w:tbl>
    <w:p w14:paraId="6FD2CEB4" w14:textId="418977C9" w:rsidR="004B12D2" w:rsidRDefault="004B12D2" w:rsidP="004B12D2">
      <w:pPr>
        <w:spacing w:after="0" w:line="240" w:lineRule="auto"/>
      </w:pPr>
    </w:p>
    <w:p w14:paraId="51C52399" w14:textId="12F38CA9" w:rsidR="00645AD0" w:rsidRDefault="00645AD0">
      <w:r>
        <w:br w:type="page"/>
      </w:r>
    </w:p>
    <w:p w14:paraId="2467EE56" w14:textId="3FB76F14" w:rsidR="00645AD0" w:rsidRDefault="00B008A4" w:rsidP="004B12D2">
      <w:pPr>
        <w:spacing w:after="0" w:line="240" w:lineRule="auto"/>
      </w:pPr>
      <w:r>
        <w:rPr>
          <w:rFonts w:ascii="Calibri" w:eastAsia="Calibri" w:hAnsi="Calibri" w:cs="Times New Roman"/>
          <w:noProof/>
        </w:rPr>
        <w:lastRenderedPageBreak/>
        <w:drawing>
          <wp:anchor distT="0" distB="0" distL="114300" distR="114300" simplePos="0" relativeHeight="251668480" behindDoc="0" locked="0" layoutInCell="1" allowOverlap="1" wp14:anchorId="35B19BA4" wp14:editId="7B2D1925">
            <wp:simplePos x="0" y="0"/>
            <wp:positionH relativeFrom="margin">
              <wp:align>right</wp:align>
            </wp:positionH>
            <wp:positionV relativeFrom="paragraph">
              <wp:posOffset>-498475</wp:posOffset>
            </wp:positionV>
            <wp:extent cx="1495425" cy="9144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b="15044"/>
                    <a:stretch/>
                  </pic:blipFill>
                  <pic:spPr bwMode="auto">
                    <a:xfrm>
                      <a:off x="0" y="0"/>
                      <a:ext cx="149542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09131613" wp14:editId="24BC7C54">
                <wp:simplePos x="0" y="0"/>
                <wp:positionH relativeFrom="margin">
                  <wp:posOffset>-715011</wp:posOffset>
                </wp:positionH>
                <wp:positionV relativeFrom="paragraph">
                  <wp:posOffset>-523875</wp:posOffset>
                </wp:positionV>
                <wp:extent cx="5895975" cy="9620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62025"/>
                        </a:xfrm>
                        <a:prstGeom prst="rect">
                          <a:avLst/>
                        </a:prstGeom>
                        <a:solidFill>
                          <a:srgbClr val="215968"/>
                        </a:solidFill>
                        <a:ln w="9525">
                          <a:solidFill>
                            <a:srgbClr val="000000"/>
                          </a:solidFill>
                          <a:miter lim="800000"/>
                          <a:headEnd/>
                          <a:tailEnd/>
                        </a:ln>
                      </wps:spPr>
                      <wps:txbx>
                        <w:txbxContent>
                          <w:p w14:paraId="332D175D" w14:textId="77777777" w:rsidR="00B008A4" w:rsidRDefault="00B008A4" w:rsidP="00B008A4">
                            <w:pPr>
                              <w:spacing w:after="0" w:line="240" w:lineRule="auto"/>
                              <w:rPr>
                                <w:rFonts w:ascii="Century Gothic" w:eastAsia="Times New Roman" w:hAnsi="Century Gothic" w:cs="Times New Roman"/>
                                <w:b/>
                                <w:bCs/>
                                <w:color w:val="FFFFFF"/>
                                <w:sz w:val="32"/>
                                <w:szCs w:val="32"/>
                              </w:rPr>
                            </w:pPr>
                          </w:p>
                          <w:p w14:paraId="728FF2F1" w14:textId="01D3BE03" w:rsidR="00352B5E" w:rsidRPr="00B008A4" w:rsidRDefault="00352B5E" w:rsidP="00B008A4">
                            <w:pPr>
                              <w:spacing w:after="0" w:line="240" w:lineRule="auto"/>
                              <w:ind w:left="720"/>
                              <w:rPr>
                                <w:rFonts w:ascii="Century Gothic" w:eastAsia="Times New Roman" w:hAnsi="Century Gothic" w:cs="Times New Roman"/>
                                <w:b/>
                                <w:bCs/>
                                <w:color w:val="FFFFFF"/>
                                <w:sz w:val="32"/>
                                <w:szCs w:val="32"/>
                              </w:rPr>
                            </w:pPr>
                            <w:r w:rsidRPr="00B008A4">
                              <w:rPr>
                                <w:rFonts w:ascii="Century Gothic" w:eastAsia="Times New Roman" w:hAnsi="Century Gothic" w:cs="Times New Roman"/>
                                <w:b/>
                                <w:bCs/>
                                <w:color w:val="FFFFFF"/>
                                <w:sz w:val="32"/>
                                <w:szCs w:val="32"/>
                              </w:rPr>
                              <w:t>TRU Student Sustainability Ambassadors Program</w:t>
                            </w:r>
                          </w:p>
                          <w:p w14:paraId="0CDE0D39" w14:textId="239AB9B9" w:rsidR="00B008A4" w:rsidRPr="00A96B56" w:rsidRDefault="00B008A4" w:rsidP="00B008A4">
                            <w:pPr>
                              <w:spacing w:after="0" w:line="240" w:lineRule="auto"/>
                              <w:ind w:left="720"/>
                              <w:rPr>
                                <w:rFonts w:ascii="Calibri" w:eastAsia="Calibri" w:hAnsi="Calibri" w:cs="Times New Roman"/>
                                <w:color w:val="FFFFFF" w:themeColor="background1"/>
                                <w:sz w:val="28"/>
                                <w:szCs w:val="28"/>
                              </w:rPr>
                            </w:pPr>
                            <w:r w:rsidRPr="00A96B56">
                              <w:rPr>
                                <w:rFonts w:ascii="Calibri" w:eastAsia="Calibri" w:hAnsi="Calibri" w:cs="Times New Roman"/>
                                <w:color w:val="FFFFFF" w:themeColor="background1"/>
                                <w:sz w:val="28"/>
                                <w:szCs w:val="28"/>
                              </w:rPr>
                              <w:t>Terms of Reference (</w:t>
                            </w:r>
                            <w:r>
                              <w:rPr>
                                <w:rFonts w:ascii="Calibri" w:eastAsia="Calibri" w:hAnsi="Calibri" w:cs="Times New Roman"/>
                                <w:color w:val="FFFFFF" w:themeColor="background1"/>
                                <w:sz w:val="28"/>
                                <w:szCs w:val="28"/>
                              </w:rPr>
                              <w:t>2022/2023</w:t>
                            </w:r>
                            <w:r w:rsidRPr="00A96B56">
                              <w:rPr>
                                <w:rFonts w:ascii="Calibri" w:eastAsia="Calibri" w:hAnsi="Calibri" w:cs="Times New Roman"/>
                                <w:color w:val="FFFFFF" w:themeColor="background1"/>
                                <w:sz w:val="28"/>
                                <w:szCs w:val="28"/>
                              </w:rPr>
                              <w:t>)</w:t>
                            </w:r>
                          </w:p>
                          <w:p w14:paraId="7FBCE65A" w14:textId="77777777" w:rsidR="00B008A4" w:rsidRPr="00B008A4" w:rsidRDefault="00B008A4">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31613" id="_x0000_t202" coordsize="21600,21600" o:spt="202" path="m,l,21600r21600,l21600,xe">
                <v:stroke joinstyle="miter"/>
                <v:path gradientshapeok="t" o:connecttype="rect"/>
              </v:shapetype>
              <v:shape id="Text Box 2" o:spid="_x0000_s1026" type="#_x0000_t202" style="position:absolute;margin-left:-56.3pt;margin-top:-41.25pt;width:464.25pt;height:7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" fillcolor="#215968">
                <v:textbox>
                  <w:txbxContent>
                    <w:p w14:paraId="332D175D" w14:textId="77777777" w:rsidR="00B008A4" w:rsidRDefault="00B008A4" w:rsidP="00B008A4">
                      <w:pPr>
                        <w:spacing w:after="0" w:line="240" w:lineRule="auto"/>
                        <w:rPr>
                          <w:rFonts w:ascii="Century Gothic" w:eastAsia="Times New Roman" w:hAnsi="Century Gothic" w:cs="Times New Roman"/>
                          <w:b/>
                          <w:bCs/>
                          <w:color w:val="FFFFFF"/>
                          <w:sz w:val="32"/>
                          <w:szCs w:val="32"/>
                        </w:rPr>
                      </w:pPr>
                    </w:p>
                    <w:p w14:paraId="728FF2F1" w14:textId="01D3BE03" w:rsidR="00352B5E" w:rsidRPr="00B008A4" w:rsidRDefault="00352B5E" w:rsidP="00B008A4">
                      <w:pPr>
                        <w:spacing w:after="0" w:line="240" w:lineRule="auto"/>
                        <w:ind w:left="720"/>
                        <w:rPr>
                          <w:rFonts w:ascii="Century Gothic" w:eastAsia="Times New Roman" w:hAnsi="Century Gothic" w:cs="Times New Roman"/>
                          <w:b/>
                          <w:bCs/>
                          <w:color w:val="FFFFFF"/>
                          <w:sz w:val="32"/>
                          <w:szCs w:val="32"/>
                        </w:rPr>
                      </w:pPr>
                      <w:r w:rsidRPr="00B008A4">
                        <w:rPr>
                          <w:rFonts w:ascii="Century Gothic" w:eastAsia="Times New Roman" w:hAnsi="Century Gothic" w:cs="Times New Roman"/>
                          <w:b/>
                          <w:bCs/>
                          <w:color w:val="FFFFFF"/>
                          <w:sz w:val="32"/>
                          <w:szCs w:val="32"/>
                        </w:rPr>
                        <w:t xml:space="preserve">TRU </w:t>
                      </w:r>
                      <w:r w:rsidRPr="00B008A4">
                        <w:rPr>
                          <w:rFonts w:ascii="Century Gothic" w:eastAsia="Times New Roman" w:hAnsi="Century Gothic" w:cs="Times New Roman"/>
                          <w:b/>
                          <w:bCs/>
                          <w:color w:val="FFFFFF"/>
                          <w:sz w:val="32"/>
                          <w:szCs w:val="32"/>
                        </w:rPr>
                        <w:t>Student Sustainability Ambassadors Program</w:t>
                      </w:r>
                    </w:p>
                    <w:p w14:paraId="0CDE0D39" w14:textId="239AB9B9" w:rsidR="00B008A4" w:rsidRPr="00A96B56" w:rsidRDefault="00B008A4" w:rsidP="00B008A4">
                      <w:pPr>
                        <w:spacing w:after="0" w:line="240" w:lineRule="auto"/>
                        <w:ind w:left="720"/>
                        <w:rPr>
                          <w:rFonts w:ascii="Calibri" w:eastAsia="Calibri" w:hAnsi="Calibri" w:cs="Times New Roman"/>
                          <w:color w:val="FFFFFF" w:themeColor="background1"/>
                          <w:sz w:val="28"/>
                          <w:szCs w:val="28"/>
                        </w:rPr>
                      </w:pPr>
                      <w:r w:rsidRPr="00A96B56">
                        <w:rPr>
                          <w:rFonts w:ascii="Calibri" w:eastAsia="Calibri" w:hAnsi="Calibri" w:cs="Times New Roman"/>
                          <w:color w:val="FFFFFF" w:themeColor="background1"/>
                          <w:sz w:val="28"/>
                          <w:szCs w:val="28"/>
                        </w:rPr>
                        <w:t>Terms of Reference (</w:t>
                      </w:r>
                      <w:r>
                        <w:rPr>
                          <w:rFonts w:ascii="Calibri" w:eastAsia="Calibri" w:hAnsi="Calibri" w:cs="Times New Roman"/>
                          <w:color w:val="FFFFFF" w:themeColor="background1"/>
                          <w:sz w:val="28"/>
                          <w:szCs w:val="28"/>
                        </w:rPr>
                        <w:t>2022/2023</w:t>
                      </w:r>
                      <w:r w:rsidRPr="00A96B56">
                        <w:rPr>
                          <w:rFonts w:ascii="Calibri" w:eastAsia="Calibri" w:hAnsi="Calibri" w:cs="Times New Roman"/>
                          <w:color w:val="FFFFFF" w:themeColor="background1"/>
                          <w:sz w:val="28"/>
                          <w:szCs w:val="28"/>
                        </w:rPr>
                        <w:t>)</w:t>
                      </w:r>
                    </w:p>
                    <w:p w14:paraId="7FBCE65A" w14:textId="77777777" w:rsidR="00B008A4" w:rsidRPr="00B008A4" w:rsidRDefault="00B008A4">
                      <w:pPr>
                        <w:rPr>
                          <w:color w:val="FFFFFF" w:themeColor="background1"/>
                        </w:rPr>
                      </w:pPr>
                    </w:p>
                  </w:txbxContent>
                </v:textbox>
                <w10:wrap anchorx="margin"/>
              </v:shape>
            </w:pict>
          </mc:Fallback>
        </mc:AlternateContent>
      </w:r>
    </w:p>
    <w:p w14:paraId="3618AD19" w14:textId="2BCCB2BE" w:rsidR="00645AD0" w:rsidRDefault="00645AD0" w:rsidP="004B12D2">
      <w:pPr>
        <w:spacing w:after="0" w:line="240" w:lineRule="auto"/>
      </w:pPr>
    </w:p>
    <w:p w14:paraId="27A74186" w14:textId="67BFF72E" w:rsidR="00645AD0" w:rsidRDefault="00B008A4" w:rsidP="004B12D2">
      <w:pPr>
        <w:spacing w:after="0" w:line="240" w:lineRule="auto"/>
      </w:pPr>
      <w:r w:rsidRPr="00B008A4">
        <w:rPr>
          <w:rFonts w:ascii="Calibri" w:eastAsia="Calibri" w:hAnsi="Calibri" w:cs="Times New Roman"/>
          <w:noProof/>
          <w:lang w:val="en-CA"/>
        </w:rPr>
        <mc:AlternateContent>
          <mc:Choice Requires="wps">
            <w:drawing>
              <wp:anchor distT="45720" distB="45720" distL="114300" distR="114300" simplePos="0" relativeHeight="251670528" behindDoc="0" locked="0" layoutInCell="1" allowOverlap="1" wp14:anchorId="583D374F" wp14:editId="41702A26">
                <wp:simplePos x="0" y="0"/>
                <wp:positionH relativeFrom="page">
                  <wp:posOffset>6182360</wp:posOffset>
                </wp:positionH>
                <wp:positionV relativeFrom="paragraph">
                  <wp:posOffset>156845</wp:posOffset>
                </wp:positionV>
                <wp:extent cx="1233525" cy="229870"/>
                <wp:effectExtent l="0" t="0" r="508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525" cy="229870"/>
                        </a:xfrm>
                        <a:prstGeom prst="rect">
                          <a:avLst/>
                        </a:prstGeom>
                        <a:solidFill>
                          <a:srgbClr val="FFFFFF"/>
                        </a:solidFill>
                        <a:ln w="9525">
                          <a:noFill/>
                          <a:miter lim="800000"/>
                          <a:headEnd/>
                          <a:tailEnd/>
                        </a:ln>
                      </wps:spPr>
                      <wps:txbx>
                        <w:txbxContent>
                          <w:p w14:paraId="270761CB" w14:textId="77777777" w:rsidR="00B008A4" w:rsidRPr="006F7004" w:rsidRDefault="00B008A4" w:rsidP="00B008A4">
                            <w:pPr>
                              <w:rPr>
                                <w:rFonts w:ascii="Arial" w:hAnsi="Arial" w:cs="Arial"/>
                                <w:color w:val="223C6C"/>
                                <w:sz w:val="14"/>
                                <w:szCs w:val="14"/>
                              </w:rPr>
                            </w:pPr>
                            <w:r w:rsidRPr="006F7004">
                              <w:rPr>
                                <w:rFonts w:ascii="Arial" w:hAnsi="Arial" w:cs="Arial"/>
                                <w:color w:val="223C6C"/>
                                <w:sz w:val="14"/>
                                <w:szCs w:val="14"/>
                              </w:rPr>
                              <w:t>tru.ca/sustainability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D374F" id="_x0000_s1027" type="#_x0000_t202" style="position:absolute;margin-left:486.8pt;margin-top:12.35pt;width:97.15pt;height:18.1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" stroked="f">
                <v:textbox>
                  <w:txbxContent>
                    <w:p w14:paraId="270761CB" w14:textId="77777777" w:rsidR="00B008A4" w:rsidRPr="006F7004" w:rsidRDefault="00B008A4" w:rsidP="00B008A4">
                      <w:pPr>
                        <w:rPr>
                          <w:rFonts w:ascii="Arial" w:hAnsi="Arial" w:cs="Arial"/>
                          <w:color w:val="223C6C"/>
                          <w:sz w:val="14"/>
                          <w:szCs w:val="14"/>
                        </w:rPr>
                      </w:pPr>
                      <w:r w:rsidRPr="006F7004">
                        <w:rPr>
                          <w:rFonts w:ascii="Arial" w:hAnsi="Arial" w:cs="Arial"/>
                          <w:color w:val="223C6C"/>
                          <w:sz w:val="14"/>
                          <w:szCs w:val="14"/>
                        </w:rPr>
                        <w:t>tru.ca/sustainability</w:t>
                      </w:r>
                    </w:p>
                  </w:txbxContent>
                </v:textbox>
                <w10:wrap anchorx="page"/>
              </v:shape>
            </w:pict>
          </mc:Fallback>
        </mc:AlternateContent>
      </w:r>
    </w:p>
    <w:p w14:paraId="4DAD31F1" w14:textId="5F1B26BD" w:rsidR="00352B5E" w:rsidRDefault="00352B5E" w:rsidP="004B12D2">
      <w:pPr>
        <w:spacing w:after="0" w:line="240" w:lineRule="auto"/>
      </w:pPr>
    </w:p>
    <w:p w14:paraId="236C679E" w14:textId="755049BF" w:rsidR="00645AD0" w:rsidRPr="00645AD0" w:rsidRDefault="00645AD0" w:rsidP="00B008A4">
      <w:pPr>
        <w:spacing w:after="200" w:line="276" w:lineRule="auto"/>
        <w:outlineLvl w:val="2"/>
        <w:rPr>
          <w:b/>
          <w:lang w:val="en-CA"/>
        </w:rPr>
      </w:pPr>
      <w:r w:rsidRPr="00645AD0">
        <w:rPr>
          <w:rFonts w:ascii="Century Gothic" w:eastAsia="Calibri" w:hAnsi="Century Gothic" w:cs="Times New Roman"/>
          <w:b/>
          <w:sz w:val="24"/>
          <w:szCs w:val="24"/>
          <w:lang w:val="en-CA"/>
        </w:rPr>
        <w:t>Background</w:t>
      </w:r>
    </w:p>
    <w:p w14:paraId="10CFD82A" w14:textId="77777777" w:rsidR="00645AD0" w:rsidRPr="00645AD0" w:rsidRDefault="00645AD0" w:rsidP="00645AD0">
      <w:pPr>
        <w:spacing w:after="0" w:line="240" w:lineRule="auto"/>
        <w:rPr>
          <w:lang w:val="en-CA"/>
        </w:rPr>
      </w:pPr>
      <w:r w:rsidRPr="00645AD0">
        <w:rPr>
          <w:lang w:val="en-CA"/>
        </w:rPr>
        <w:t xml:space="preserve">The TRU Sustainability Office’s </w:t>
      </w:r>
      <w:r w:rsidRPr="00645AD0">
        <w:rPr>
          <w:b/>
          <w:lang w:val="en-CA"/>
        </w:rPr>
        <w:t>Student Sustainability Ambassadors Program</w:t>
      </w:r>
      <w:r w:rsidRPr="00645AD0">
        <w:rPr>
          <w:lang w:val="en-CA"/>
        </w:rPr>
        <w:t xml:space="preserve"> is designed to help spread the ‘s</w:t>
      </w:r>
      <w:r w:rsidRPr="00645AD0">
        <w:rPr>
          <w:lang w:val="en-CA"/>
        </w:rPr>
        <w:softHyphen/>
      </w:r>
      <w:r w:rsidRPr="00645AD0">
        <w:rPr>
          <w:lang w:val="en-CA"/>
        </w:rPr>
        <w:softHyphen/>
        <w:t xml:space="preserve">pirit of sustainability’ at TRU. Students can be a force for change and improve the culture of sustainability on campus. This group will be ideas-driven, goal-driven, while being effective and trying to have fun. The program is for all students enrolled in a for-credit program on the campus. (For those TRU Open Learning students interested in getting involved in a student sustainability educators program, please consider joining the </w:t>
      </w:r>
      <w:hyperlink r:id="rId8" w:history="1">
        <w:r w:rsidRPr="00645AD0">
          <w:rPr>
            <w:rStyle w:val="Hyperlink"/>
            <w:i/>
            <w:iCs/>
            <w:lang w:val="en-CA"/>
          </w:rPr>
          <w:t>All-TRU Sustainability Educators Program</w:t>
        </w:r>
      </w:hyperlink>
      <w:r w:rsidRPr="00645AD0">
        <w:rPr>
          <w:lang w:val="en-CA"/>
        </w:rPr>
        <w:t>).</w:t>
      </w:r>
    </w:p>
    <w:p w14:paraId="5A226A89" w14:textId="77777777" w:rsidR="00B008A4" w:rsidRDefault="00B008A4" w:rsidP="00645AD0">
      <w:pPr>
        <w:spacing w:after="0" w:line="240" w:lineRule="auto"/>
        <w:rPr>
          <w:lang w:val="en-CA"/>
        </w:rPr>
      </w:pPr>
    </w:p>
    <w:p w14:paraId="10A48CD7" w14:textId="4A7A8A8F" w:rsidR="00645AD0" w:rsidRPr="00645AD0" w:rsidRDefault="00645AD0" w:rsidP="00645AD0">
      <w:pPr>
        <w:spacing w:after="0" w:line="240" w:lineRule="auto"/>
        <w:rPr>
          <w:lang w:val="en-CA"/>
        </w:rPr>
      </w:pPr>
      <w:r w:rsidRPr="00645AD0">
        <w:rPr>
          <w:lang w:val="en-CA"/>
        </w:rPr>
        <w:t>Student Ambassadors will need to interact (either in-person or virtually) with at least 500 of their fellow students during one or more school semesters by educating them on a variety of sustainability issues or project(s). Once these 500 ‘touch points’ are complete, and a report and program evaluation form are submitted, each ambassador will receive a certificate of completion and a credit of $300 which they can put towards tuition at TRU. It is anticipated that it will take 12 to 20 hours to reach these 500 touch points.</w:t>
      </w:r>
    </w:p>
    <w:p w14:paraId="3169E162" w14:textId="77777777" w:rsidR="00B008A4" w:rsidRDefault="00B008A4" w:rsidP="00645AD0">
      <w:pPr>
        <w:spacing w:after="0" w:line="240" w:lineRule="auto"/>
        <w:rPr>
          <w:lang w:val="en-CA"/>
        </w:rPr>
      </w:pPr>
    </w:p>
    <w:p w14:paraId="13BBD5D2" w14:textId="755DFAC2" w:rsidR="00645AD0" w:rsidRPr="00645AD0" w:rsidRDefault="00645AD0" w:rsidP="00645AD0">
      <w:pPr>
        <w:spacing w:after="0" w:line="240" w:lineRule="auto"/>
        <w:rPr>
          <w:lang w:val="en-CA"/>
        </w:rPr>
      </w:pPr>
      <w:r w:rsidRPr="00645AD0">
        <w:rPr>
          <w:noProof/>
          <w:lang w:val="en-CA"/>
        </w:rPr>
        <w:drawing>
          <wp:anchor distT="0" distB="0" distL="114300" distR="114300" simplePos="0" relativeHeight="251661312" behindDoc="1" locked="0" layoutInCell="1" allowOverlap="1" wp14:anchorId="708497D4" wp14:editId="2C42B884">
            <wp:simplePos x="0" y="0"/>
            <wp:positionH relativeFrom="margin">
              <wp:align>left</wp:align>
            </wp:positionH>
            <wp:positionV relativeFrom="paragraph">
              <wp:posOffset>278765</wp:posOffset>
            </wp:positionV>
            <wp:extent cx="2740025" cy="2960370"/>
            <wp:effectExtent l="4128" t="0" r="7302" b="7303"/>
            <wp:wrapTight wrapText="bothSides">
              <wp:wrapPolygon edited="0">
                <wp:start x="33" y="21630"/>
                <wp:lineTo x="21507" y="21630"/>
                <wp:lineTo x="21507" y="86"/>
                <wp:lineTo x="33" y="86"/>
                <wp:lineTo x="33" y="21630"/>
              </wp:wrapPolygon>
            </wp:wrapTight>
            <wp:docPr id="2" name="Picture 2"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ll, indoo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565"/>
                    <a:stretch/>
                  </pic:blipFill>
                  <pic:spPr bwMode="auto">
                    <a:xfrm rot="5400000">
                      <a:off x="0" y="0"/>
                      <a:ext cx="2740025" cy="2960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5AD0">
        <w:rPr>
          <w:lang w:val="en-CA"/>
        </w:rPr>
        <w:t xml:space="preserve">*Covid-19 Considerations – As the pandemic changes, so too will health and safety considerations for anyone involved in any programs; this applies to those participating on campus and virtually from afar. </w:t>
      </w:r>
    </w:p>
    <w:p w14:paraId="2806983B" w14:textId="28030688" w:rsidR="00645AD0" w:rsidRPr="00645AD0" w:rsidRDefault="00645AD0" w:rsidP="00645AD0">
      <w:pPr>
        <w:spacing w:after="0" w:line="240" w:lineRule="auto"/>
        <w:rPr>
          <w:b/>
          <w:lang w:val="en-CA"/>
        </w:rPr>
      </w:pPr>
      <w:r w:rsidRPr="00645AD0">
        <w:rPr>
          <w:noProof/>
          <w:lang w:val="en-CA"/>
        </w:rPr>
        <w:drawing>
          <wp:anchor distT="0" distB="0" distL="114300" distR="114300" simplePos="0" relativeHeight="251662336" behindDoc="1" locked="0" layoutInCell="1" allowOverlap="1" wp14:anchorId="4813F9DE" wp14:editId="7A1577D7">
            <wp:simplePos x="0" y="0"/>
            <wp:positionH relativeFrom="column">
              <wp:posOffset>3152140</wp:posOffset>
            </wp:positionH>
            <wp:positionV relativeFrom="paragraph">
              <wp:posOffset>43180</wp:posOffset>
            </wp:positionV>
            <wp:extent cx="3020060" cy="2724150"/>
            <wp:effectExtent l="0" t="0" r="8890" b="0"/>
            <wp:wrapTight wrapText="bothSides">
              <wp:wrapPolygon edited="0">
                <wp:start x="0" y="0"/>
                <wp:lineTo x="0" y="21449"/>
                <wp:lineTo x="21527" y="21449"/>
                <wp:lineTo x="21527" y="0"/>
                <wp:lineTo x="0" y="0"/>
              </wp:wrapPolygon>
            </wp:wrapTight>
            <wp:docPr id="3" name="Picture 3"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006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AD917" w14:textId="77777777" w:rsidR="00645AD0" w:rsidRPr="00645AD0" w:rsidRDefault="00645AD0" w:rsidP="00645AD0">
      <w:pPr>
        <w:spacing w:after="0" w:line="240" w:lineRule="auto"/>
        <w:rPr>
          <w:b/>
          <w:lang w:val="en-CA"/>
        </w:rPr>
      </w:pPr>
    </w:p>
    <w:p w14:paraId="5B371009" w14:textId="77777777" w:rsidR="00645AD0" w:rsidRPr="00645AD0" w:rsidRDefault="00645AD0" w:rsidP="00645AD0">
      <w:pPr>
        <w:spacing w:after="0" w:line="240" w:lineRule="auto"/>
        <w:rPr>
          <w:b/>
          <w:lang w:val="en-CA"/>
        </w:rPr>
      </w:pPr>
    </w:p>
    <w:p w14:paraId="6A6F0A73" w14:textId="77777777" w:rsidR="00645AD0" w:rsidRPr="00645AD0" w:rsidRDefault="00645AD0" w:rsidP="00645AD0">
      <w:pPr>
        <w:spacing w:after="0" w:line="240" w:lineRule="auto"/>
        <w:rPr>
          <w:b/>
          <w:lang w:val="en-CA"/>
        </w:rPr>
      </w:pPr>
    </w:p>
    <w:p w14:paraId="40F0CE2C" w14:textId="77777777" w:rsidR="00645AD0" w:rsidRPr="00645AD0" w:rsidRDefault="00645AD0" w:rsidP="00645AD0">
      <w:pPr>
        <w:spacing w:after="0" w:line="240" w:lineRule="auto"/>
        <w:rPr>
          <w:b/>
          <w:lang w:val="en-CA"/>
        </w:rPr>
      </w:pPr>
    </w:p>
    <w:p w14:paraId="71223324" w14:textId="77777777" w:rsidR="00645AD0" w:rsidRPr="00645AD0" w:rsidRDefault="00645AD0" w:rsidP="00645AD0">
      <w:pPr>
        <w:spacing w:after="0" w:line="240" w:lineRule="auto"/>
        <w:rPr>
          <w:b/>
          <w:lang w:val="en-CA"/>
        </w:rPr>
      </w:pPr>
    </w:p>
    <w:p w14:paraId="4810DF05" w14:textId="77777777" w:rsidR="00645AD0" w:rsidRPr="00645AD0" w:rsidRDefault="00645AD0" w:rsidP="00645AD0">
      <w:pPr>
        <w:spacing w:after="0" w:line="240" w:lineRule="auto"/>
        <w:rPr>
          <w:b/>
          <w:lang w:val="en-CA"/>
        </w:rPr>
      </w:pPr>
    </w:p>
    <w:p w14:paraId="53BD68F8" w14:textId="77777777" w:rsidR="00645AD0" w:rsidRDefault="00645AD0" w:rsidP="00645AD0">
      <w:pPr>
        <w:spacing w:after="0" w:line="240" w:lineRule="auto"/>
        <w:rPr>
          <w:b/>
          <w:lang w:val="en-CA"/>
        </w:rPr>
      </w:pPr>
    </w:p>
    <w:p w14:paraId="159189E8" w14:textId="77777777" w:rsidR="00645AD0" w:rsidRDefault="00645AD0" w:rsidP="00645AD0">
      <w:pPr>
        <w:spacing w:after="0" w:line="240" w:lineRule="auto"/>
        <w:rPr>
          <w:b/>
          <w:lang w:val="en-CA"/>
        </w:rPr>
      </w:pPr>
    </w:p>
    <w:p w14:paraId="1F509217" w14:textId="77777777" w:rsidR="00645AD0" w:rsidRDefault="00645AD0" w:rsidP="00645AD0">
      <w:pPr>
        <w:spacing w:after="0" w:line="240" w:lineRule="auto"/>
        <w:rPr>
          <w:b/>
          <w:lang w:val="en-CA"/>
        </w:rPr>
      </w:pPr>
    </w:p>
    <w:p w14:paraId="59074859" w14:textId="77777777" w:rsidR="00645AD0" w:rsidRDefault="00645AD0" w:rsidP="00645AD0">
      <w:pPr>
        <w:spacing w:after="0" w:line="240" w:lineRule="auto"/>
        <w:rPr>
          <w:b/>
          <w:lang w:val="en-CA"/>
        </w:rPr>
      </w:pPr>
    </w:p>
    <w:p w14:paraId="55A7A0E1" w14:textId="77777777" w:rsidR="00645AD0" w:rsidRDefault="00645AD0" w:rsidP="00645AD0">
      <w:pPr>
        <w:spacing w:after="0" w:line="240" w:lineRule="auto"/>
        <w:rPr>
          <w:b/>
          <w:lang w:val="en-CA"/>
        </w:rPr>
      </w:pPr>
    </w:p>
    <w:p w14:paraId="484A35AD" w14:textId="77777777" w:rsidR="00645AD0" w:rsidRDefault="00645AD0" w:rsidP="00645AD0">
      <w:pPr>
        <w:spacing w:after="0" w:line="240" w:lineRule="auto"/>
        <w:rPr>
          <w:b/>
          <w:lang w:val="en-CA"/>
        </w:rPr>
      </w:pPr>
    </w:p>
    <w:p w14:paraId="507E772D" w14:textId="77777777" w:rsidR="00645AD0" w:rsidRDefault="00645AD0" w:rsidP="00645AD0">
      <w:pPr>
        <w:spacing w:after="0" w:line="240" w:lineRule="auto"/>
        <w:rPr>
          <w:b/>
          <w:lang w:val="en-CA"/>
        </w:rPr>
      </w:pPr>
    </w:p>
    <w:p w14:paraId="36A60A8E" w14:textId="77777777" w:rsidR="00645AD0" w:rsidRDefault="00645AD0" w:rsidP="00645AD0">
      <w:pPr>
        <w:spacing w:after="0" w:line="240" w:lineRule="auto"/>
        <w:rPr>
          <w:b/>
          <w:lang w:val="en-CA"/>
        </w:rPr>
      </w:pPr>
    </w:p>
    <w:p w14:paraId="2B46C992" w14:textId="77777777" w:rsidR="00645AD0" w:rsidRDefault="00645AD0" w:rsidP="00645AD0">
      <w:pPr>
        <w:spacing w:after="0" w:line="240" w:lineRule="auto"/>
        <w:rPr>
          <w:b/>
          <w:lang w:val="en-CA"/>
        </w:rPr>
      </w:pPr>
    </w:p>
    <w:p w14:paraId="51A05513" w14:textId="77777777" w:rsidR="00645AD0" w:rsidRDefault="00645AD0" w:rsidP="00645AD0">
      <w:pPr>
        <w:spacing w:after="0" w:line="240" w:lineRule="auto"/>
        <w:rPr>
          <w:b/>
          <w:lang w:val="en-CA"/>
        </w:rPr>
      </w:pPr>
    </w:p>
    <w:p w14:paraId="4A488EDE" w14:textId="55AFBADB" w:rsidR="00645AD0" w:rsidRPr="00645AD0" w:rsidRDefault="00645AD0" w:rsidP="00B008A4">
      <w:pPr>
        <w:spacing w:after="200" w:line="276" w:lineRule="auto"/>
        <w:outlineLvl w:val="2"/>
        <w:rPr>
          <w:rFonts w:ascii="Century Gothic" w:eastAsia="Calibri" w:hAnsi="Century Gothic" w:cs="Times New Roman"/>
          <w:b/>
          <w:sz w:val="24"/>
          <w:szCs w:val="24"/>
          <w:lang w:val="en-CA"/>
        </w:rPr>
      </w:pPr>
      <w:r w:rsidRPr="00645AD0">
        <w:rPr>
          <w:rFonts w:ascii="Century Gothic" w:eastAsia="Calibri" w:hAnsi="Century Gothic" w:cs="Times New Roman"/>
          <w:b/>
          <w:sz w:val="24"/>
          <w:szCs w:val="24"/>
          <w:lang w:val="en-CA"/>
        </w:rPr>
        <w:t xml:space="preserve">Roles and Responsibilities </w:t>
      </w:r>
    </w:p>
    <w:p w14:paraId="5C9DC27F" w14:textId="77777777" w:rsidR="00645AD0" w:rsidRPr="00645AD0" w:rsidRDefault="00645AD0" w:rsidP="00645AD0">
      <w:pPr>
        <w:numPr>
          <w:ilvl w:val="0"/>
          <w:numId w:val="2"/>
        </w:numPr>
        <w:spacing w:after="0" w:line="240" w:lineRule="auto"/>
        <w:rPr>
          <w:b/>
          <w:lang w:val="en-CA"/>
        </w:rPr>
      </w:pPr>
      <w:r w:rsidRPr="00645AD0">
        <w:rPr>
          <w:b/>
          <w:lang w:val="en-CA"/>
        </w:rPr>
        <w:t xml:space="preserve">An </w:t>
      </w:r>
      <w:proofErr w:type="gramStart"/>
      <w:r w:rsidRPr="00645AD0">
        <w:rPr>
          <w:b/>
          <w:lang w:val="en-CA"/>
        </w:rPr>
        <w:t>Ambassador</w:t>
      </w:r>
      <w:proofErr w:type="gramEnd"/>
      <w:r w:rsidRPr="00645AD0">
        <w:rPr>
          <w:b/>
          <w:lang w:val="en-CA"/>
        </w:rPr>
        <w:t xml:space="preserve"> becomes a ‘sustainability champion’ on campus, and helps to educate their fellow students about the initiatives being promoted</w:t>
      </w:r>
    </w:p>
    <w:p w14:paraId="2B3B78E6" w14:textId="77777777" w:rsidR="00645AD0" w:rsidRPr="00645AD0" w:rsidRDefault="00645AD0" w:rsidP="00645AD0">
      <w:pPr>
        <w:numPr>
          <w:ilvl w:val="1"/>
          <w:numId w:val="2"/>
        </w:numPr>
        <w:spacing w:after="0" w:line="240" w:lineRule="auto"/>
        <w:rPr>
          <w:lang w:val="en-CA"/>
        </w:rPr>
      </w:pPr>
      <w:r w:rsidRPr="00645AD0">
        <w:rPr>
          <w:lang w:val="en-CA"/>
        </w:rPr>
        <w:t>The program is about increasing participation in, and support for, certain sustainability practices and behaviours on campus, whether new or existing, big or small.</w:t>
      </w:r>
    </w:p>
    <w:p w14:paraId="2399E593" w14:textId="77777777" w:rsidR="00645AD0" w:rsidRPr="00645AD0" w:rsidRDefault="00645AD0" w:rsidP="00645AD0">
      <w:pPr>
        <w:numPr>
          <w:ilvl w:val="1"/>
          <w:numId w:val="2"/>
        </w:numPr>
        <w:spacing w:after="0" w:line="240" w:lineRule="auto"/>
        <w:rPr>
          <w:lang w:val="en-CA"/>
        </w:rPr>
      </w:pPr>
      <w:r w:rsidRPr="00645AD0">
        <w:rPr>
          <w:lang w:val="en-CA"/>
        </w:rPr>
        <w:t xml:space="preserve">Ambassadors work with like-minded students all around campus on sustainability initiatives.  </w:t>
      </w:r>
    </w:p>
    <w:p w14:paraId="6208FFF5" w14:textId="77777777" w:rsidR="00645AD0" w:rsidRPr="00645AD0" w:rsidRDefault="00645AD0" w:rsidP="00645AD0">
      <w:pPr>
        <w:numPr>
          <w:ilvl w:val="0"/>
          <w:numId w:val="2"/>
        </w:numPr>
        <w:spacing w:after="0" w:line="240" w:lineRule="auto"/>
        <w:rPr>
          <w:b/>
          <w:lang w:val="en-CA"/>
        </w:rPr>
      </w:pPr>
      <w:r w:rsidRPr="00645AD0">
        <w:rPr>
          <w:b/>
          <w:lang w:val="en-CA"/>
        </w:rPr>
        <w:t>Types of campaigns</w:t>
      </w:r>
    </w:p>
    <w:p w14:paraId="0E5045C1" w14:textId="77777777" w:rsidR="00645AD0" w:rsidRPr="00645AD0" w:rsidRDefault="00645AD0" w:rsidP="00645AD0">
      <w:pPr>
        <w:numPr>
          <w:ilvl w:val="1"/>
          <w:numId w:val="2"/>
        </w:numPr>
        <w:spacing w:after="0" w:line="240" w:lineRule="auto"/>
        <w:rPr>
          <w:lang w:val="en-CA"/>
        </w:rPr>
      </w:pPr>
      <w:r w:rsidRPr="00645AD0">
        <w:rPr>
          <w:lang w:val="en-CA"/>
        </w:rPr>
        <w:t>Ambassadors will be engaged in one or two main campaigns over each school year. (Should time permit, more campaigns can be taken on, and details will be determined).</w:t>
      </w:r>
    </w:p>
    <w:p w14:paraId="3890B83C" w14:textId="77777777" w:rsidR="00645AD0" w:rsidRPr="00645AD0" w:rsidRDefault="00645AD0" w:rsidP="00645AD0">
      <w:pPr>
        <w:numPr>
          <w:ilvl w:val="1"/>
          <w:numId w:val="2"/>
        </w:numPr>
        <w:spacing w:after="0" w:line="240" w:lineRule="auto"/>
        <w:rPr>
          <w:lang w:val="en-CA"/>
        </w:rPr>
      </w:pPr>
      <w:r w:rsidRPr="00645AD0">
        <w:rPr>
          <w:lang w:val="en-CA"/>
        </w:rPr>
        <w:t xml:space="preserve">One decided on by the ambassadors and in cooperation with the program coordinator, </w:t>
      </w:r>
    </w:p>
    <w:p w14:paraId="22F89557" w14:textId="77777777" w:rsidR="00645AD0" w:rsidRPr="00645AD0" w:rsidRDefault="00645AD0" w:rsidP="00645AD0">
      <w:pPr>
        <w:numPr>
          <w:ilvl w:val="1"/>
          <w:numId w:val="2"/>
        </w:numPr>
        <w:spacing w:after="0" w:line="240" w:lineRule="auto"/>
        <w:rPr>
          <w:lang w:val="en-CA"/>
        </w:rPr>
      </w:pPr>
      <w:r w:rsidRPr="00645AD0">
        <w:rPr>
          <w:lang w:val="en-CA"/>
        </w:rPr>
        <w:t xml:space="preserve">The other decided on by the program coordinator to help with the efforts of the TRU Sustainability Office (examples include a cigarette butt clean-up and recycling campaign; coordinating pilot projects </w:t>
      </w:r>
      <w:r w:rsidRPr="00645AD0">
        <w:rPr>
          <w:lang w:val="en-CA"/>
        </w:rPr>
        <w:lastRenderedPageBreak/>
        <w:t>to start other zero-waste initiatives; efforts needed to help protect biodiversity on campus; coordination roles for a variety of office events).</w:t>
      </w:r>
    </w:p>
    <w:p w14:paraId="3585DF48" w14:textId="77777777" w:rsidR="00645AD0" w:rsidRPr="00645AD0" w:rsidRDefault="00645AD0" w:rsidP="00645AD0">
      <w:pPr>
        <w:numPr>
          <w:ilvl w:val="0"/>
          <w:numId w:val="2"/>
        </w:numPr>
        <w:spacing w:after="0" w:line="240" w:lineRule="auto"/>
        <w:rPr>
          <w:b/>
          <w:lang w:val="en-CA"/>
        </w:rPr>
      </w:pPr>
      <w:r w:rsidRPr="00645AD0">
        <w:rPr>
          <w:b/>
          <w:lang w:val="en-CA"/>
        </w:rPr>
        <w:t xml:space="preserve">Participation </w:t>
      </w:r>
    </w:p>
    <w:p w14:paraId="6BD39B3B" w14:textId="77777777" w:rsidR="00645AD0" w:rsidRPr="00645AD0" w:rsidRDefault="00645AD0" w:rsidP="00645AD0">
      <w:pPr>
        <w:numPr>
          <w:ilvl w:val="1"/>
          <w:numId w:val="2"/>
        </w:numPr>
        <w:spacing w:after="0" w:line="240" w:lineRule="auto"/>
        <w:rPr>
          <w:lang w:val="en-CA"/>
        </w:rPr>
      </w:pPr>
      <w:r w:rsidRPr="00645AD0">
        <w:rPr>
          <w:lang w:val="en-CA"/>
        </w:rPr>
        <w:t xml:space="preserve">500 </w:t>
      </w:r>
      <w:proofErr w:type="gramStart"/>
      <w:r w:rsidRPr="00645AD0">
        <w:rPr>
          <w:lang w:val="en-CA"/>
        </w:rPr>
        <w:t>student</w:t>
      </w:r>
      <w:proofErr w:type="gramEnd"/>
      <w:r w:rsidRPr="00645AD0">
        <w:rPr>
          <w:lang w:val="en-CA"/>
        </w:rPr>
        <w:t xml:space="preserve"> ‘touch points’ are needed and these can be logged during a variety of situations that suit each ambassador (for example: promoting various sustainability initiatives during ‘tabling’ sessions in a campus common area; helping at an event; running a program; presenting a short talk/Power Point in a classroom; interactions on social media posts; etc.). </w:t>
      </w:r>
    </w:p>
    <w:p w14:paraId="2FF70A9D" w14:textId="77777777" w:rsidR="00645AD0" w:rsidRPr="00645AD0" w:rsidRDefault="00645AD0" w:rsidP="00645AD0">
      <w:pPr>
        <w:numPr>
          <w:ilvl w:val="1"/>
          <w:numId w:val="2"/>
        </w:numPr>
        <w:spacing w:after="0" w:line="240" w:lineRule="auto"/>
        <w:rPr>
          <w:lang w:val="en-CA"/>
        </w:rPr>
      </w:pPr>
      <w:r w:rsidRPr="00645AD0">
        <w:rPr>
          <w:lang w:val="en-CA"/>
        </w:rPr>
        <w:t xml:space="preserve">Students’ participation requirements are anticipated to take 12 to 20 hours. </w:t>
      </w:r>
    </w:p>
    <w:p w14:paraId="335EFD55" w14:textId="77777777" w:rsidR="00645AD0" w:rsidRPr="00645AD0" w:rsidRDefault="00645AD0" w:rsidP="00645AD0">
      <w:pPr>
        <w:numPr>
          <w:ilvl w:val="1"/>
          <w:numId w:val="2"/>
        </w:numPr>
        <w:spacing w:after="0" w:line="240" w:lineRule="auto"/>
        <w:rPr>
          <w:lang w:val="en-CA"/>
        </w:rPr>
      </w:pPr>
      <w:r w:rsidRPr="00645AD0">
        <w:rPr>
          <w:lang w:val="en-CA"/>
        </w:rPr>
        <w:t>Minimum of one semester commitment.</w:t>
      </w:r>
    </w:p>
    <w:p w14:paraId="5E29669E" w14:textId="77777777" w:rsidR="00645AD0" w:rsidRPr="00645AD0" w:rsidRDefault="00645AD0" w:rsidP="00645AD0">
      <w:pPr>
        <w:numPr>
          <w:ilvl w:val="0"/>
          <w:numId w:val="2"/>
        </w:numPr>
        <w:spacing w:after="0" w:line="240" w:lineRule="auto"/>
        <w:rPr>
          <w:b/>
          <w:lang w:val="en-CA"/>
        </w:rPr>
      </w:pPr>
      <w:r w:rsidRPr="00645AD0">
        <w:rPr>
          <w:b/>
          <w:lang w:val="en-CA"/>
        </w:rPr>
        <w:t xml:space="preserve">Qualifications of Ambassadors </w:t>
      </w:r>
    </w:p>
    <w:p w14:paraId="755292D6" w14:textId="77777777" w:rsidR="00645AD0" w:rsidRPr="00645AD0" w:rsidRDefault="00645AD0" w:rsidP="00645AD0">
      <w:pPr>
        <w:numPr>
          <w:ilvl w:val="1"/>
          <w:numId w:val="2"/>
        </w:numPr>
        <w:spacing w:after="0" w:line="240" w:lineRule="auto"/>
        <w:rPr>
          <w:lang w:val="en-CA"/>
        </w:rPr>
      </w:pPr>
      <w:r w:rsidRPr="00645AD0">
        <w:rPr>
          <w:lang w:val="en-CA"/>
        </w:rPr>
        <w:t>Passion for sustainability; want to make a positive difference on campus.</w:t>
      </w:r>
    </w:p>
    <w:p w14:paraId="7BD81AF8" w14:textId="77777777" w:rsidR="00645AD0" w:rsidRPr="00645AD0" w:rsidRDefault="00645AD0" w:rsidP="00645AD0">
      <w:pPr>
        <w:numPr>
          <w:ilvl w:val="1"/>
          <w:numId w:val="2"/>
        </w:numPr>
        <w:spacing w:after="0" w:line="240" w:lineRule="auto"/>
        <w:rPr>
          <w:lang w:val="en-CA"/>
        </w:rPr>
      </w:pPr>
      <w:r w:rsidRPr="00645AD0">
        <w:rPr>
          <w:lang w:val="en-CA"/>
        </w:rPr>
        <w:t>Excellent communication, listening and interpersonal skills.</w:t>
      </w:r>
    </w:p>
    <w:p w14:paraId="2C8F866B" w14:textId="77777777" w:rsidR="00645AD0" w:rsidRPr="00645AD0" w:rsidRDefault="00645AD0" w:rsidP="00645AD0">
      <w:pPr>
        <w:numPr>
          <w:ilvl w:val="1"/>
          <w:numId w:val="2"/>
        </w:numPr>
        <w:spacing w:after="0" w:line="240" w:lineRule="auto"/>
        <w:rPr>
          <w:lang w:val="en-CA"/>
        </w:rPr>
      </w:pPr>
      <w:r w:rsidRPr="00645AD0">
        <w:rPr>
          <w:lang w:val="en-CA"/>
        </w:rPr>
        <w:t>Confidence to model sustainable behaviours, and to take leadership in engaging peers in more sustainable practices on campus. Willingness to learn, help and have fun!</w:t>
      </w:r>
    </w:p>
    <w:p w14:paraId="1924871F" w14:textId="77777777" w:rsidR="00645AD0" w:rsidRPr="00645AD0" w:rsidRDefault="00645AD0" w:rsidP="00645AD0">
      <w:pPr>
        <w:numPr>
          <w:ilvl w:val="1"/>
          <w:numId w:val="2"/>
        </w:numPr>
        <w:spacing w:after="0" w:line="240" w:lineRule="auto"/>
        <w:rPr>
          <w:lang w:val="en-CA"/>
        </w:rPr>
      </w:pPr>
      <w:r w:rsidRPr="00645AD0">
        <w:rPr>
          <w:lang w:val="en-CA"/>
        </w:rPr>
        <w:t xml:space="preserve">Creative </w:t>
      </w:r>
      <w:proofErr w:type="gramStart"/>
      <w:r w:rsidRPr="00645AD0">
        <w:rPr>
          <w:lang w:val="en-CA"/>
        </w:rPr>
        <w:t>thinker;</w:t>
      </w:r>
      <w:proofErr w:type="gramEnd"/>
      <w:r w:rsidRPr="00645AD0">
        <w:rPr>
          <w:lang w:val="en-CA"/>
        </w:rPr>
        <w:t xml:space="preserve"> ability to problem-solve; patient and flexible.</w:t>
      </w:r>
    </w:p>
    <w:p w14:paraId="29607858" w14:textId="782674A9" w:rsidR="00645AD0" w:rsidRPr="00645AD0" w:rsidRDefault="00645AD0" w:rsidP="00645AD0">
      <w:pPr>
        <w:spacing w:after="0" w:line="240" w:lineRule="auto"/>
        <w:rPr>
          <w:lang w:val="en-CA"/>
        </w:rPr>
      </w:pPr>
    </w:p>
    <w:p w14:paraId="74F597C4" w14:textId="4B77DF01" w:rsidR="00645AD0" w:rsidRPr="00645AD0" w:rsidRDefault="00645AD0" w:rsidP="00645AD0">
      <w:pPr>
        <w:spacing w:after="0" w:line="240" w:lineRule="auto"/>
        <w:rPr>
          <w:b/>
          <w:lang w:val="en-CA"/>
        </w:rPr>
      </w:pPr>
      <w:r w:rsidRPr="00645AD0">
        <w:rPr>
          <w:noProof/>
          <w:lang w:val="en-CA"/>
        </w:rPr>
        <w:drawing>
          <wp:anchor distT="0" distB="0" distL="114300" distR="114300" simplePos="0" relativeHeight="251664384" behindDoc="1" locked="0" layoutInCell="1" allowOverlap="1" wp14:anchorId="04C4AF2A" wp14:editId="1BE348AE">
            <wp:simplePos x="0" y="0"/>
            <wp:positionH relativeFrom="margin">
              <wp:posOffset>2437765</wp:posOffset>
            </wp:positionH>
            <wp:positionV relativeFrom="paragraph">
              <wp:posOffset>12065</wp:posOffset>
            </wp:positionV>
            <wp:extent cx="2133600" cy="2845435"/>
            <wp:effectExtent l="0" t="0" r="0" b="0"/>
            <wp:wrapTight wrapText="bothSides">
              <wp:wrapPolygon edited="0">
                <wp:start x="0" y="0"/>
                <wp:lineTo x="0" y="21402"/>
                <wp:lineTo x="21407" y="21402"/>
                <wp:lineTo x="21407" y="0"/>
                <wp:lineTo x="0" y="0"/>
              </wp:wrapPolygon>
            </wp:wrapTight>
            <wp:docPr id="5" name="Picture 5" descr="A picture containing outdoor, person,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person, sk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84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AD0">
        <w:rPr>
          <w:noProof/>
          <w:lang w:val="en-CA"/>
        </w:rPr>
        <w:drawing>
          <wp:anchor distT="0" distB="0" distL="114300" distR="114300" simplePos="0" relativeHeight="251663360" behindDoc="1" locked="0" layoutInCell="1" allowOverlap="1" wp14:anchorId="4915B771" wp14:editId="3C68FAED">
            <wp:simplePos x="0" y="0"/>
            <wp:positionH relativeFrom="column">
              <wp:posOffset>265430</wp:posOffset>
            </wp:positionH>
            <wp:positionV relativeFrom="paragraph">
              <wp:posOffset>11430</wp:posOffset>
            </wp:positionV>
            <wp:extent cx="2143125" cy="2858770"/>
            <wp:effectExtent l="0" t="0" r="9525" b="0"/>
            <wp:wrapTight wrapText="bothSides">
              <wp:wrapPolygon edited="0">
                <wp:start x="0" y="0"/>
                <wp:lineTo x="0" y="21446"/>
                <wp:lineTo x="21504" y="21446"/>
                <wp:lineTo x="21504" y="0"/>
                <wp:lineTo x="0" y="0"/>
              </wp:wrapPolygon>
            </wp:wrapTight>
            <wp:docPr id="11" name="Picture 11"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outd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2858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C2534" w14:textId="77777777" w:rsidR="00645AD0" w:rsidRPr="00645AD0" w:rsidRDefault="00645AD0" w:rsidP="00645AD0">
      <w:pPr>
        <w:spacing w:after="0" w:line="240" w:lineRule="auto"/>
        <w:rPr>
          <w:b/>
          <w:lang w:val="en-CA"/>
        </w:rPr>
      </w:pPr>
    </w:p>
    <w:p w14:paraId="0EBBFE0E" w14:textId="77777777" w:rsidR="00645AD0" w:rsidRPr="00645AD0" w:rsidRDefault="00645AD0" w:rsidP="00645AD0">
      <w:pPr>
        <w:spacing w:after="0" w:line="240" w:lineRule="auto"/>
        <w:rPr>
          <w:b/>
          <w:lang w:val="en-CA"/>
        </w:rPr>
      </w:pPr>
    </w:p>
    <w:p w14:paraId="5D0E2179" w14:textId="77777777" w:rsidR="00645AD0" w:rsidRPr="00645AD0" w:rsidRDefault="00645AD0" w:rsidP="00645AD0">
      <w:pPr>
        <w:spacing w:after="0" w:line="240" w:lineRule="auto"/>
        <w:rPr>
          <w:b/>
          <w:lang w:val="en-CA"/>
        </w:rPr>
      </w:pPr>
    </w:p>
    <w:p w14:paraId="0226F641" w14:textId="77777777" w:rsidR="00645AD0" w:rsidRPr="00645AD0" w:rsidRDefault="00645AD0" w:rsidP="00645AD0">
      <w:pPr>
        <w:spacing w:after="0" w:line="240" w:lineRule="auto"/>
        <w:rPr>
          <w:b/>
          <w:lang w:val="en-CA"/>
        </w:rPr>
      </w:pPr>
    </w:p>
    <w:p w14:paraId="2BC1C02E" w14:textId="77777777" w:rsidR="00645AD0" w:rsidRPr="00645AD0" w:rsidRDefault="00645AD0" w:rsidP="00645AD0">
      <w:pPr>
        <w:spacing w:after="0" w:line="240" w:lineRule="auto"/>
        <w:rPr>
          <w:b/>
          <w:lang w:val="en-CA"/>
        </w:rPr>
      </w:pPr>
    </w:p>
    <w:p w14:paraId="42F670C4" w14:textId="77777777" w:rsidR="00645AD0" w:rsidRPr="00645AD0" w:rsidRDefault="00645AD0" w:rsidP="00645AD0">
      <w:pPr>
        <w:spacing w:after="0" w:line="240" w:lineRule="auto"/>
        <w:rPr>
          <w:b/>
          <w:lang w:val="en-CA"/>
        </w:rPr>
      </w:pPr>
    </w:p>
    <w:p w14:paraId="0350E7B3" w14:textId="77777777" w:rsidR="00645AD0" w:rsidRPr="00645AD0" w:rsidRDefault="00645AD0" w:rsidP="00645AD0">
      <w:pPr>
        <w:spacing w:after="0" w:line="240" w:lineRule="auto"/>
        <w:rPr>
          <w:b/>
          <w:lang w:val="en-CA"/>
        </w:rPr>
      </w:pPr>
    </w:p>
    <w:p w14:paraId="25FDC569" w14:textId="77777777" w:rsidR="00645AD0" w:rsidRDefault="00645AD0" w:rsidP="00645AD0">
      <w:pPr>
        <w:spacing w:after="0" w:line="240" w:lineRule="auto"/>
        <w:rPr>
          <w:b/>
          <w:lang w:val="en-CA"/>
        </w:rPr>
      </w:pPr>
    </w:p>
    <w:p w14:paraId="5B245193" w14:textId="77777777" w:rsidR="00645AD0" w:rsidRDefault="00645AD0" w:rsidP="00645AD0">
      <w:pPr>
        <w:spacing w:after="0" w:line="240" w:lineRule="auto"/>
        <w:rPr>
          <w:b/>
          <w:lang w:val="en-CA"/>
        </w:rPr>
      </w:pPr>
    </w:p>
    <w:p w14:paraId="71F71803" w14:textId="77777777" w:rsidR="00645AD0" w:rsidRDefault="00645AD0" w:rsidP="00645AD0">
      <w:pPr>
        <w:spacing w:after="0" w:line="240" w:lineRule="auto"/>
        <w:rPr>
          <w:b/>
          <w:lang w:val="en-CA"/>
        </w:rPr>
      </w:pPr>
    </w:p>
    <w:p w14:paraId="3CC119B0" w14:textId="77777777" w:rsidR="00645AD0" w:rsidRDefault="00645AD0" w:rsidP="00645AD0">
      <w:pPr>
        <w:spacing w:after="0" w:line="240" w:lineRule="auto"/>
        <w:rPr>
          <w:b/>
          <w:lang w:val="en-CA"/>
        </w:rPr>
      </w:pPr>
    </w:p>
    <w:p w14:paraId="3396299D" w14:textId="77777777" w:rsidR="00645AD0" w:rsidRDefault="00645AD0" w:rsidP="00645AD0">
      <w:pPr>
        <w:spacing w:after="0" w:line="240" w:lineRule="auto"/>
        <w:rPr>
          <w:b/>
          <w:lang w:val="en-CA"/>
        </w:rPr>
      </w:pPr>
    </w:p>
    <w:p w14:paraId="51BC54F4" w14:textId="77777777" w:rsidR="00645AD0" w:rsidRDefault="00645AD0" w:rsidP="00645AD0">
      <w:pPr>
        <w:spacing w:after="0" w:line="240" w:lineRule="auto"/>
        <w:rPr>
          <w:b/>
          <w:lang w:val="en-CA"/>
        </w:rPr>
      </w:pPr>
    </w:p>
    <w:p w14:paraId="3332678F" w14:textId="77777777" w:rsidR="00645AD0" w:rsidRDefault="00645AD0" w:rsidP="00645AD0">
      <w:pPr>
        <w:spacing w:after="0" w:line="240" w:lineRule="auto"/>
        <w:rPr>
          <w:b/>
          <w:lang w:val="en-CA"/>
        </w:rPr>
      </w:pPr>
    </w:p>
    <w:p w14:paraId="2364E5CD" w14:textId="77777777" w:rsidR="00645AD0" w:rsidRDefault="00645AD0" w:rsidP="00645AD0">
      <w:pPr>
        <w:spacing w:after="0" w:line="240" w:lineRule="auto"/>
        <w:rPr>
          <w:b/>
          <w:lang w:val="en-CA"/>
        </w:rPr>
      </w:pPr>
    </w:p>
    <w:p w14:paraId="10EAC7E1" w14:textId="77777777" w:rsidR="00645AD0" w:rsidRDefault="00645AD0" w:rsidP="00645AD0">
      <w:pPr>
        <w:spacing w:after="0" w:line="240" w:lineRule="auto"/>
        <w:rPr>
          <w:b/>
          <w:lang w:val="en-CA"/>
        </w:rPr>
      </w:pPr>
    </w:p>
    <w:p w14:paraId="51D55EFF" w14:textId="70D0AF87" w:rsidR="00645AD0" w:rsidRPr="00645AD0" w:rsidRDefault="00645AD0" w:rsidP="00B008A4">
      <w:pPr>
        <w:spacing w:after="200" w:line="276" w:lineRule="auto"/>
        <w:outlineLvl w:val="2"/>
        <w:rPr>
          <w:rFonts w:ascii="Century Gothic" w:eastAsia="Calibri" w:hAnsi="Century Gothic" w:cs="Times New Roman"/>
          <w:b/>
          <w:sz w:val="24"/>
          <w:szCs w:val="24"/>
          <w:lang w:val="en-CA"/>
        </w:rPr>
      </w:pPr>
      <w:r w:rsidRPr="00645AD0">
        <w:rPr>
          <w:rFonts w:ascii="Century Gothic" w:eastAsia="Calibri" w:hAnsi="Century Gothic" w:cs="Times New Roman"/>
          <w:b/>
          <w:sz w:val="24"/>
          <w:szCs w:val="24"/>
          <w:lang w:val="en-CA"/>
        </w:rPr>
        <w:t xml:space="preserve">Benefits </w:t>
      </w:r>
    </w:p>
    <w:p w14:paraId="01AA337C" w14:textId="77777777" w:rsidR="00645AD0" w:rsidRPr="00645AD0" w:rsidRDefault="00645AD0" w:rsidP="00645AD0">
      <w:pPr>
        <w:numPr>
          <w:ilvl w:val="0"/>
          <w:numId w:val="2"/>
        </w:numPr>
        <w:spacing w:after="0" w:line="240" w:lineRule="auto"/>
        <w:rPr>
          <w:bCs/>
          <w:lang w:val="en-CA"/>
        </w:rPr>
      </w:pPr>
      <w:r w:rsidRPr="00645AD0">
        <w:rPr>
          <w:bCs/>
          <w:lang w:val="en-CA"/>
        </w:rPr>
        <w:t>Deepen your understanding of key sustainability concepts, and work toward a sustainable future.</w:t>
      </w:r>
    </w:p>
    <w:p w14:paraId="7985D42A" w14:textId="77777777" w:rsidR="00645AD0" w:rsidRPr="00645AD0" w:rsidRDefault="00645AD0" w:rsidP="00645AD0">
      <w:pPr>
        <w:numPr>
          <w:ilvl w:val="0"/>
          <w:numId w:val="2"/>
        </w:numPr>
        <w:spacing w:after="0" w:line="240" w:lineRule="auto"/>
        <w:rPr>
          <w:bCs/>
          <w:lang w:val="en-CA"/>
        </w:rPr>
      </w:pPr>
      <w:r w:rsidRPr="00645AD0">
        <w:rPr>
          <w:bCs/>
          <w:lang w:val="en-CA"/>
        </w:rPr>
        <w:t>Network with peers with similar interests while developing outreach and education skills.</w:t>
      </w:r>
    </w:p>
    <w:p w14:paraId="1E295156" w14:textId="77777777" w:rsidR="00645AD0" w:rsidRPr="00645AD0" w:rsidRDefault="00645AD0" w:rsidP="00645AD0">
      <w:pPr>
        <w:numPr>
          <w:ilvl w:val="0"/>
          <w:numId w:val="2"/>
        </w:numPr>
        <w:spacing w:after="0" w:line="240" w:lineRule="auto"/>
        <w:rPr>
          <w:bCs/>
          <w:lang w:val="en-CA"/>
        </w:rPr>
      </w:pPr>
      <w:r w:rsidRPr="00645AD0">
        <w:rPr>
          <w:bCs/>
          <w:lang w:val="en-CA"/>
        </w:rPr>
        <w:t xml:space="preserve">Access TRU-specific tools, tips and resources on a variety of sustainability topics. </w:t>
      </w:r>
    </w:p>
    <w:p w14:paraId="32221BD9" w14:textId="77777777" w:rsidR="00645AD0" w:rsidRPr="00645AD0" w:rsidRDefault="00645AD0" w:rsidP="00645AD0">
      <w:pPr>
        <w:numPr>
          <w:ilvl w:val="0"/>
          <w:numId w:val="2"/>
        </w:numPr>
        <w:spacing w:after="0" w:line="240" w:lineRule="auto"/>
        <w:rPr>
          <w:bCs/>
          <w:lang w:val="en-CA"/>
        </w:rPr>
      </w:pPr>
      <w:r w:rsidRPr="00645AD0">
        <w:rPr>
          <w:bCs/>
          <w:lang w:val="en-CA"/>
        </w:rPr>
        <w:t>Ability to apply for funding through the TRU Sustainability Grant Fund for sustainability initiatives that involve TRU staff, faculty or students.</w:t>
      </w:r>
    </w:p>
    <w:p w14:paraId="619311DF" w14:textId="77777777" w:rsidR="00645AD0" w:rsidRPr="00645AD0" w:rsidRDefault="00645AD0" w:rsidP="00645AD0">
      <w:pPr>
        <w:numPr>
          <w:ilvl w:val="0"/>
          <w:numId w:val="2"/>
        </w:numPr>
        <w:spacing w:after="0" w:line="240" w:lineRule="auto"/>
        <w:rPr>
          <w:bCs/>
          <w:lang w:val="en-CA"/>
        </w:rPr>
      </w:pPr>
      <w:r w:rsidRPr="00645AD0">
        <w:rPr>
          <w:bCs/>
          <w:lang w:val="en-CA"/>
        </w:rPr>
        <w:t>Opportunities to engage with communication tools (social media, Printshop, etc.).</w:t>
      </w:r>
    </w:p>
    <w:p w14:paraId="62218122" w14:textId="77777777" w:rsidR="00645AD0" w:rsidRPr="00645AD0" w:rsidRDefault="00645AD0" w:rsidP="00645AD0">
      <w:pPr>
        <w:numPr>
          <w:ilvl w:val="0"/>
          <w:numId w:val="2"/>
        </w:numPr>
        <w:spacing w:after="0" w:line="240" w:lineRule="auto"/>
        <w:rPr>
          <w:bCs/>
          <w:lang w:val="en-CA"/>
        </w:rPr>
      </w:pPr>
      <w:r w:rsidRPr="00645AD0">
        <w:rPr>
          <w:bCs/>
          <w:lang w:val="en-CA"/>
        </w:rPr>
        <w:t>Feel good about making a difference; help save resources and money.</w:t>
      </w:r>
    </w:p>
    <w:p w14:paraId="3A63EF7C" w14:textId="77777777" w:rsidR="00645AD0" w:rsidRPr="00645AD0" w:rsidRDefault="00645AD0" w:rsidP="00645AD0">
      <w:pPr>
        <w:numPr>
          <w:ilvl w:val="0"/>
          <w:numId w:val="2"/>
        </w:numPr>
        <w:spacing w:after="0" w:line="240" w:lineRule="auto"/>
        <w:rPr>
          <w:bCs/>
          <w:lang w:val="en-CA"/>
        </w:rPr>
      </w:pPr>
      <w:r w:rsidRPr="00645AD0">
        <w:rPr>
          <w:bCs/>
          <w:lang w:val="en-CA"/>
        </w:rPr>
        <w:t>Access to funding for projects, and a free t-shirt!</w:t>
      </w:r>
    </w:p>
    <w:p w14:paraId="26E744BC" w14:textId="77777777" w:rsidR="00645AD0" w:rsidRPr="00645AD0" w:rsidRDefault="00645AD0" w:rsidP="00645AD0">
      <w:pPr>
        <w:spacing w:after="0" w:line="240" w:lineRule="auto"/>
        <w:rPr>
          <w:lang w:val="en-CA"/>
        </w:rPr>
      </w:pPr>
    </w:p>
    <w:p w14:paraId="1144AE3A" w14:textId="77777777" w:rsidR="00645AD0" w:rsidRPr="00645AD0" w:rsidRDefault="00645AD0" w:rsidP="00645AD0">
      <w:pPr>
        <w:spacing w:after="0" w:line="240" w:lineRule="auto"/>
        <w:rPr>
          <w:b/>
          <w:lang w:val="en-CA"/>
        </w:rPr>
      </w:pPr>
    </w:p>
    <w:p w14:paraId="12DC96F4" w14:textId="77777777" w:rsidR="00645AD0" w:rsidRPr="00645AD0" w:rsidRDefault="00645AD0" w:rsidP="00645AD0">
      <w:pPr>
        <w:spacing w:after="0" w:line="240" w:lineRule="auto"/>
        <w:rPr>
          <w:b/>
          <w:lang w:val="en-CA"/>
        </w:rPr>
      </w:pPr>
    </w:p>
    <w:p w14:paraId="1A1B6423" w14:textId="77777777" w:rsidR="00B008A4" w:rsidRDefault="00B008A4" w:rsidP="00B008A4">
      <w:pPr>
        <w:spacing w:after="200" w:line="276" w:lineRule="auto"/>
        <w:outlineLvl w:val="2"/>
        <w:rPr>
          <w:rFonts w:ascii="Century Gothic" w:eastAsia="Calibri" w:hAnsi="Century Gothic" w:cs="Times New Roman"/>
          <w:b/>
          <w:sz w:val="24"/>
          <w:szCs w:val="24"/>
          <w:lang w:val="en-CA"/>
        </w:rPr>
      </w:pPr>
    </w:p>
    <w:p w14:paraId="72A34BE3" w14:textId="77777777" w:rsidR="00B008A4" w:rsidRDefault="00B008A4" w:rsidP="00B008A4">
      <w:pPr>
        <w:spacing w:after="200" w:line="276" w:lineRule="auto"/>
        <w:outlineLvl w:val="2"/>
        <w:rPr>
          <w:rFonts w:ascii="Century Gothic" w:eastAsia="Calibri" w:hAnsi="Century Gothic" w:cs="Times New Roman"/>
          <w:b/>
          <w:sz w:val="24"/>
          <w:szCs w:val="24"/>
          <w:lang w:val="en-CA"/>
        </w:rPr>
      </w:pPr>
    </w:p>
    <w:p w14:paraId="3397C4BD" w14:textId="27DD5F71" w:rsidR="00645AD0" w:rsidRPr="00645AD0" w:rsidRDefault="00645AD0" w:rsidP="00B008A4">
      <w:pPr>
        <w:spacing w:after="200" w:line="276" w:lineRule="auto"/>
        <w:outlineLvl w:val="2"/>
        <w:rPr>
          <w:rFonts w:ascii="Century Gothic" w:eastAsia="Calibri" w:hAnsi="Century Gothic" w:cs="Times New Roman"/>
          <w:b/>
          <w:sz w:val="24"/>
          <w:szCs w:val="24"/>
          <w:lang w:val="en-CA"/>
        </w:rPr>
      </w:pPr>
      <w:r w:rsidRPr="00645AD0">
        <w:rPr>
          <w:rFonts w:ascii="Century Gothic" w:eastAsia="Calibri" w:hAnsi="Century Gothic" w:cs="Times New Roman"/>
          <w:b/>
          <w:sz w:val="24"/>
          <w:szCs w:val="24"/>
          <w:lang w:val="en-CA"/>
        </w:rPr>
        <w:lastRenderedPageBreak/>
        <w:t xml:space="preserve">Meetings &amp; Schedule </w:t>
      </w:r>
    </w:p>
    <w:p w14:paraId="6063660B" w14:textId="77777777" w:rsidR="00645AD0" w:rsidRPr="00645AD0" w:rsidRDefault="00645AD0" w:rsidP="00645AD0">
      <w:pPr>
        <w:numPr>
          <w:ilvl w:val="0"/>
          <w:numId w:val="2"/>
        </w:numPr>
        <w:spacing w:after="0" w:line="240" w:lineRule="auto"/>
        <w:rPr>
          <w:b/>
          <w:lang w:val="en-CA"/>
        </w:rPr>
      </w:pPr>
      <w:r w:rsidRPr="00645AD0">
        <w:rPr>
          <w:b/>
          <w:lang w:val="en-CA"/>
        </w:rPr>
        <w:t>Program runs all year</w:t>
      </w:r>
    </w:p>
    <w:p w14:paraId="604E969A" w14:textId="77777777" w:rsidR="00645AD0" w:rsidRPr="00645AD0" w:rsidRDefault="00645AD0" w:rsidP="00645AD0">
      <w:pPr>
        <w:numPr>
          <w:ilvl w:val="1"/>
          <w:numId w:val="2"/>
        </w:numPr>
        <w:spacing w:after="0" w:line="240" w:lineRule="auto"/>
        <w:rPr>
          <w:lang w:val="en-CA"/>
        </w:rPr>
      </w:pPr>
      <w:r w:rsidRPr="00645AD0">
        <w:rPr>
          <w:lang w:val="en-CA"/>
        </w:rPr>
        <w:t xml:space="preserve">Orientation and training in conducting sustainability outreach will be provided to all ambassadors at the start of each semester in September, January and May. Training session dates/times will be determined based on availability of ambassadors. </w:t>
      </w:r>
    </w:p>
    <w:p w14:paraId="41F46D48" w14:textId="77777777" w:rsidR="00645AD0" w:rsidRPr="00645AD0" w:rsidRDefault="00645AD0" w:rsidP="00645AD0">
      <w:pPr>
        <w:numPr>
          <w:ilvl w:val="1"/>
          <w:numId w:val="2"/>
        </w:numPr>
        <w:spacing w:after="0" w:line="240" w:lineRule="auto"/>
        <w:rPr>
          <w:lang w:val="en-CA"/>
        </w:rPr>
      </w:pPr>
      <w:r w:rsidRPr="00645AD0">
        <w:rPr>
          <w:lang w:val="en-CA"/>
        </w:rPr>
        <w:t>Ambassadors will have the support of the program coordinator(s) for any issues.</w:t>
      </w:r>
    </w:p>
    <w:p w14:paraId="59114D1B" w14:textId="77777777" w:rsidR="00645AD0" w:rsidRPr="00645AD0" w:rsidRDefault="00645AD0" w:rsidP="00645AD0">
      <w:pPr>
        <w:numPr>
          <w:ilvl w:val="1"/>
          <w:numId w:val="2"/>
        </w:numPr>
        <w:spacing w:after="0" w:line="240" w:lineRule="auto"/>
        <w:rPr>
          <w:lang w:val="en-CA"/>
        </w:rPr>
      </w:pPr>
      <w:r w:rsidRPr="00645AD0">
        <w:rPr>
          <w:lang w:val="en-CA"/>
        </w:rPr>
        <w:t>The program offers resources and educational opportunities to give ambassadors the skills/knowledge needed to promote sustainability.</w:t>
      </w:r>
    </w:p>
    <w:p w14:paraId="07C7D882" w14:textId="77777777" w:rsidR="00645AD0" w:rsidRPr="00645AD0" w:rsidRDefault="00645AD0" w:rsidP="00645AD0">
      <w:pPr>
        <w:numPr>
          <w:ilvl w:val="1"/>
          <w:numId w:val="2"/>
        </w:numPr>
        <w:spacing w:after="0" w:line="240" w:lineRule="auto"/>
        <w:rPr>
          <w:lang w:val="en-CA"/>
        </w:rPr>
      </w:pPr>
      <w:r w:rsidRPr="00645AD0">
        <w:rPr>
          <w:lang w:val="en-CA"/>
        </w:rPr>
        <w:t>Regular ‘coffee meetings’ for ambassadors (15/30 mins) to make sure all issues are addressed by the program coordinator.</w:t>
      </w:r>
    </w:p>
    <w:p w14:paraId="18C9A295" w14:textId="77777777" w:rsidR="00645AD0" w:rsidRPr="00645AD0" w:rsidRDefault="00645AD0" w:rsidP="00645AD0">
      <w:pPr>
        <w:numPr>
          <w:ilvl w:val="0"/>
          <w:numId w:val="2"/>
        </w:numPr>
        <w:spacing w:after="0" w:line="240" w:lineRule="auto"/>
        <w:rPr>
          <w:b/>
          <w:lang w:val="en-CA"/>
        </w:rPr>
      </w:pPr>
      <w:r w:rsidRPr="00645AD0">
        <w:rPr>
          <w:b/>
          <w:lang w:val="en-CA"/>
        </w:rPr>
        <w:t>Celebrate Victories</w:t>
      </w:r>
    </w:p>
    <w:p w14:paraId="0A6F002E" w14:textId="77777777" w:rsidR="00645AD0" w:rsidRPr="00645AD0" w:rsidRDefault="00645AD0" w:rsidP="00645AD0">
      <w:pPr>
        <w:numPr>
          <w:ilvl w:val="1"/>
          <w:numId w:val="2"/>
        </w:numPr>
        <w:spacing w:after="0" w:line="240" w:lineRule="auto"/>
        <w:rPr>
          <w:lang w:val="en-CA"/>
        </w:rPr>
      </w:pPr>
      <w:r w:rsidRPr="00645AD0">
        <w:rPr>
          <w:lang w:val="en-CA"/>
        </w:rPr>
        <w:t>The program will recognize ambassadors’ contributions at an annual event in April as a thank-you for their valuable contributions.</w:t>
      </w:r>
    </w:p>
    <w:p w14:paraId="5F669437" w14:textId="77777777" w:rsidR="00645AD0" w:rsidRPr="00645AD0" w:rsidRDefault="00645AD0" w:rsidP="00645AD0">
      <w:pPr>
        <w:spacing w:after="0" w:line="240" w:lineRule="auto"/>
        <w:rPr>
          <w:lang w:val="en-CA"/>
        </w:rPr>
      </w:pPr>
    </w:p>
    <w:p w14:paraId="7D50E1F6" w14:textId="77777777" w:rsidR="00645AD0" w:rsidRPr="00645AD0" w:rsidRDefault="00645AD0" w:rsidP="00B008A4">
      <w:pPr>
        <w:spacing w:after="200" w:line="276" w:lineRule="auto"/>
        <w:outlineLvl w:val="2"/>
        <w:rPr>
          <w:rFonts w:ascii="Century Gothic" w:eastAsia="Calibri" w:hAnsi="Century Gothic" w:cs="Times New Roman"/>
          <w:b/>
          <w:sz w:val="24"/>
          <w:szCs w:val="24"/>
          <w:lang w:val="en-CA"/>
        </w:rPr>
      </w:pPr>
      <w:r w:rsidRPr="00645AD0">
        <w:rPr>
          <w:rFonts w:ascii="Century Gothic" w:eastAsia="Calibri" w:hAnsi="Century Gothic" w:cs="Times New Roman"/>
          <w:b/>
          <w:sz w:val="24"/>
          <w:szCs w:val="24"/>
          <w:lang w:val="en-CA"/>
        </w:rPr>
        <w:t>Application Process</w:t>
      </w:r>
    </w:p>
    <w:p w14:paraId="22F98E5C" w14:textId="77777777" w:rsidR="00645AD0" w:rsidRPr="00645AD0" w:rsidRDefault="00645AD0" w:rsidP="00645AD0">
      <w:pPr>
        <w:spacing w:after="0" w:line="240" w:lineRule="auto"/>
        <w:rPr>
          <w:lang w:val="en-CA"/>
        </w:rPr>
      </w:pPr>
      <w:r w:rsidRPr="00645AD0">
        <w:rPr>
          <w:lang w:val="en-CA"/>
        </w:rPr>
        <w:t xml:space="preserve">Students interested in joining this program must submit their application to the contact below by September 20 (for Fall semester participation), January 20 (for Winter semester participation), and May 20 (for summer semester participation). Once these three things below are submitted, a short interview will be set-up with the program coordinator. </w:t>
      </w:r>
    </w:p>
    <w:p w14:paraId="5AD719CA" w14:textId="77777777" w:rsidR="00645AD0" w:rsidRPr="00645AD0" w:rsidRDefault="00645AD0" w:rsidP="00645AD0">
      <w:pPr>
        <w:numPr>
          <w:ilvl w:val="0"/>
          <w:numId w:val="3"/>
        </w:numPr>
        <w:spacing w:after="0" w:line="240" w:lineRule="auto"/>
        <w:rPr>
          <w:lang w:val="en-CA"/>
        </w:rPr>
      </w:pPr>
      <w:r w:rsidRPr="00645AD0">
        <w:rPr>
          <w:lang w:val="en-CA"/>
        </w:rPr>
        <w:t>Contact Information (on next page).</w:t>
      </w:r>
    </w:p>
    <w:p w14:paraId="09054755" w14:textId="77777777" w:rsidR="00645AD0" w:rsidRPr="00645AD0" w:rsidRDefault="00645AD0" w:rsidP="00645AD0">
      <w:pPr>
        <w:numPr>
          <w:ilvl w:val="0"/>
          <w:numId w:val="3"/>
        </w:numPr>
        <w:spacing w:after="0" w:line="240" w:lineRule="auto"/>
        <w:rPr>
          <w:lang w:val="en-CA"/>
        </w:rPr>
      </w:pPr>
      <w:r w:rsidRPr="00645AD0">
        <w:rPr>
          <w:lang w:val="en-CA"/>
        </w:rPr>
        <w:t xml:space="preserve">A </w:t>
      </w:r>
      <w:proofErr w:type="gramStart"/>
      <w:r w:rsidRPr="00645AD0">
        <w:rPr>
          <w:lang w:val="en-CA"/>
        </w:rPr>
        <w:t>100 to 200 word</w:t>
      </w:r>
      <w:proofErr w:type="gramEnd"/>
      <w:r w:rsidRPr="00645AD0">
        <w:rPr>
          <w:lang w:val="en-CA"/>
        </w:rPr>
        <w:t xml:space="preserve"> description of why you want to join the program, and why sustainability is important to you.</w:t>
      </w:r>
    </w:p>
    <w:p w14:paraId="2A8E3F67" w14:textId="77777777" w:rsidR="00645AD0" w:rsidRPr="00645AD0" w:rsidRDefault="00645AD0" w:rsidP="00645AD0">
      <w:pPr>
        <w:numPr>
          <w:ilvl w:val="0"/>
          <w:numId w:val="3"/>
        </w:numPr>
        <w:spacing w:after="0" w:line="240" w:lineRule="auto"/>
        <w:rPr>
          <w:lang w:val="en-CA"/>
        </w:rPr>
      </w:pPr>
      <w:r w:rsidRPr="00645AD0">
        <w:rPr>
          <w:lang w:val="en-CA"/>
        </w:rPr>
        <w:t>Two references preferably from TRU staff or faculty members, but employers will also work. Please include contact information as well.</w:t>
      </w:r>
    </w:p>
    <w:p w14:paraId="2E231CC0" w14:textId="77777777" w:rsidR="00645AD0" w:rsidRPr="00645AD0" w:rsidRDefault="00645AD0" w:rsidP="00B008A4">
      <w:pPr>
        <w:spacing w:after="200" w:line="276" w:lineRule="auto"/>
        <w:outlineLvl w:val="2"/>
        <w:rPr>
          <w:rFonts w:ascii="Century Gothic" w:eastAsia="Calibri" w:hAnsi="Century Gothic" w:cs="Times New Roman"/>
          <w:b/>
          <w:sz w:val="24"/>
          <w:szCs w:val="24"/>
          <w:lang w:val="en-CA"/>
        </w:rPr>
      </w:pPr>
      <w:r w:rsidRPr="00645AD0">
        <w:rPr>
          <w:rFonts w:ascii="Century Gothic" w:eastAsia="Calibri" w:hAnsi="Century Gothic" w:cs="Times New Roman"/>
          <w:b/>
          <w:sz w:val="24"/>
          <w:szCs w:val="24"/>
          <w:lang w:val="en-CA"/>
        </w:rPr>
        <w:t>Contact / Questions / Submit Applications</w:t>
      </w:r>
    </w:p>
    <w:p w14:paraId="1412AC6C" w14:textId="77777777" w:rsidR="00645AD0" w:rsidRPr="00645AD0" w:rsidRDefault="00645AD0" w:rsidP="00645AD0">
      <w:pPr>
        <w:spacing w:after="0" w:line="240" w:lineRule="auto"/>
        <w:rPr>
          <w:lang w:val="en-CA"/>
        </w:rPr>
      </w:pPr>
      <w:r w:rsidRPr="00645AD0">
        <w:rPr>
          <w:lang w:val="en-CA"/>
        </w:rPr>
        <w:t xml:space="preserve">Questions about the program can be directed to the program coordinator: </w:t>
      </w:r>
    </w:p>
    <w:p w14:paraId="2B6D6754" w14:textId="77777777" w:rsidR="00645AD0" w:rsidRPr="00645AD0" w:rsidRDefault="00645AD0" w:rsidP="00645AD0">
      <w:pPr>
        <w:spacing w:after="0" w:line="240" w:lineRule="auto"/>
        <w:rPr>
          <w:lang w:val="en-CA"/>
        </w:rPr>
      </w:pPr>
      <w:r w:rsidRPr="00645AD0">
        <w:rPr>
          <w:lang w:val="en-CA"/>
        </w:rPr>
        <w:t xml:space="preserve">Anna Rogers, Sustainability Programs and Support Coordinator: </w:t>
      </w:r>
    </w:p>
    <w:p w14:paraId="1F21CEEB" w14:textId="77777777" w:rsidR="00645AD0" w:rsidRPr="00645AD0" w:rsidRDefault="00000000" w:rsidP="00645AD0">
      <w:pPr>
        <w:spacing w:after="0" w:line="240" w:lineRule="auto"/>
        <w:rPr>
          <w:lang w:val="en-CA"/>
        </w:rPr>
      </w:pPr>
      <w:hyperlink r:id="rId13" w:history="1">
        <w:r w:rsidR="00645AD0" w:rsidRPr="00645AD0">
          <w:rPr>
            <w:rStyle w:val="Hyperlink"/>
            <w:lang w:val="en-CA"/>
          </w:rPr>
          <w:t>arogers@tru.ca</w:t>
        </w:r>
      </w:hyperlink>
      <w:r w:rsidR="00645AD0" w:rsidRPr="00645AD0">
        <w:rPr>
          <w:lang w:val="en-CA"/>
        </w:rPr>
        <w:t xml:space="preserve"> / 250-852-7153</w:t>
      </w:r>
    </w:p>
    <w:p w14:paraId="6F0BD932" w14:textId="77777777" w:rsidR="00645AD0" w:rsidRPr="00645AD0" w:rsidRDefault="00645AD0" w:rsidP="00645AD0">
      <w:pPr>
        <w:spacing w:after="0" w:line="240" w:lineRule="auto"/>
        <w:rPr>
          <w:lang w:val="en-CA"/>
        </w:rPr>
      </w:pPr>
      <w:r w:rsidRPr="00645AD0">
        <w:rPr>
          <w:lang w:val="en-CA"/>
        </w:rPr>
        <w:t>Sustainability Office, Thompson Rivers University</w:t>
      </w:r>
    </w:p>
    <w:p w14:paraId="34984C79" w14:textId="77777777" w:rsidR="00645AD0" w:rsidRPr="00645AD0" w:rsidRDefault="00645AD0" w:rsidP="00645AD0">
      <w:pPr>
        <w:spacing w:after="0" w:line="240" w:lineRule="auto"/>
        <w:rPr>
          <w:b/>
          <w:lang w:val="en-CA"/>
        </w:rPr>
      </w:pPr>
    </w:p>
    <w:p w14:paraId="51BA9ACB" w14:textId="77777777" w:rsidR="00645AD0" w:rsidRPr="00645AD0" w:rsidRDefault="00645AD0" w:rsidP="00645AD0">
      <w:pPr>
        <w:spacing w:after="0" w:line="240" w:lineRule="auto"/>
        <w:rPr>
          <w:b/>
          <w:lang w:val="en-CA"/>
        </w:rPr>
      </w:pPr>
    </w:p>
    <w:p w14:paraId="7ED1399B" w14:textId="77777777" w:rsidR="00645AD0" w:rsidRPr="00645AD0" w:rsidRDefault="00645AD0" w:rsidP="00645AD0">
      <w:pPr>
        <w:spacing w:after="0" w:line="240" w:lineRule="auto"/>
        <w:rPr>
          <w:b/>
          <w:lang w:val="en-CA"/>
        </w:rPr>
      </w:pPr>
    </w:p>
    <w:p w14:paraId="3B9BE3AC" w14:textId="77777777" w:rsidR="00645AD0" w:rsidRPr="00645AD0" w:rsidRDefault="00645AD0" w:rsidP="00645AD0">
      <w:pPr>
        <w:spacing w:after="0" w:line="240" w:lineRule="auto"/>
        <w:rPr>
          <w:b/>
          <w:lang w:val="en-CA"/>
        </w:rPr>
      </w:pPr>
    </w:p>
    <w:p w14:paraId="667A1AC5" w14:textId="77777777" w:rsidR="00645AD0" w:rsidRPr="00645AD0" w:rsidRDefault="00645AD0" w:rsidP="00645AD0">
      <w:pPr>
        <w:spacing w:after="0" w:line="240" w:lineRule="auto"/>
        <w:rPr>
          <w:b/>
          <w:lang w:val="en-CA"/>
        </w:rPr>
      </w:pPr>
    </w:p>
    <w:p w14:paraId="7561D6DF" w14:textId="77777777" w:rsidR="00645AD0" w:rsidRPr="00645AD0" w:rsidRDefault="00645AD0" w:rsidP="00645AD0">
      <w:pPr>
        <w:spacing w:after="0" w:line="240" w:lineRule="auto"/>
        <w:rPr>
          <w:b/>
          <w:lang w:val="en-CA"/>
        </w:rPr>
      </w:pPr>
    </w:p>
    <w:p w14:paraId="457D2B03" w14:textId="77777777" w:rsidR="00645AD0" w:rsidRPr="00645AD0" w:rsidRDefault="00645AD0" w:rsidP="00645AD0">
      <w:pPr>
        <w:spacing w:after="0" w:line="240" w:lineRule="auto"/>
        <w:rPr>
          <w:b/>
          <w:lang w:val="en-CA"/>
        </w:rPr>
      </w:pPr>
    </w:p>
    <w:p w14:paraId="6DE7F19F" w14:textId="77777777" w:rsidR="00645AD0" w:rsidRPr="00645AD0" w:rsidRDefault="00645AD0" w:rsidP="00645AD0">
      <w:pPr>
        <w:spacing w:after="0" w:line="240" w:lineRule="auto"/>
        <w:rPr>
          <w:b/>
          <w:lang w:val="en-CA"/>
        </w:rPr>
      </w:pPr>
    </w:p>
    <w:p w14:paraId="7A2E7709" w14:textId="77777777" w:rsidR="00B008A4" w:rsidRDefault="00B008A4" w:rsidP="00B008A4">
      <w:pPr>
        <w:spacing w:after="200" w:line="276" w:lineRule="auto"/>
        <w:outlineLvl w:val="2"/>
        <w:rPr>
          <w:rFonts w:ascii="Century Gothic" w:eastAsia="Calibri" w:hAnsi="Century Gothic" w:cs="Times New Roman"/>
          <w:b/>
          <w:sz w:val="24"/>
          <w:szCs w:val="24"/>
          <w:lang w:val="en-CA"/>
        </w:rPr>
      </w:pPr>
    </w:p>
    <w:p w14:paraId="163DB391" w14:textId="77777777" w:rsidR="00B008A4" w:rsidRDefault="00B008A4" w:rsidP="00B008A4">
      <w:pPr>
        <w:spacing w:after="200" w:line="276" w:lineRule="auto"/>
        <w:outlineLvl w:val="2"/>
        <w:rPr>
          <w:rFonts w:ascii="Century Gothic" w:eastAsia="Calibri" w:hAnsi="Century Gothic" w:cs="Times New Roman"/>
          <w:b/>
          <w:sz w:val="24"/>
          <w:szCs w:val="24"/>
          <w:lang w:val="en-CA"/>
        </w:rPr>
      </w:pPr>
    </w:p>
    <w:p w14:paraId="27B71A58" w14:textId="77777777" w:rsidR="00B008A4" w:rsidRDefault="00B008A4" w:rsidP="00B008A4">
      <w:pPr>
        <w:spacing w:after="200" w:line="276" w:lineRule="auto"/>
        <w:outlineLvl w:val="2"/>
        <w:rPr>
          <w:rFonts w:ascii="Century Gothic" w:eastAsia="Calibri" w:hAnsi="Century Gothic" w:cs="Times New Roman"/>
          <w:b/>
          <w:sz w:val="24"/>
          <w:szCs w:val="24"/>
          <w:lang w:val="en-CA"/>
        </w:rPr>
      </w:pPr>
    </w:p>
    <w:p w14:paraId="123A7967" w14:textId="77777777" w:rsidR="00B008A4" w:rsidRDefault="00B008A4" w:rsidP="00B008A4">
      <w:pPr>
        <w:spacing w:after="200" w:line="276" w:lineRule="auto"/>
        <w:outlineLvl w:val="2"/>
        <w:rPr>
          <w:rFonts w:ascii="Century Gothic" w:eastAsia="Calibri" w:hAnsi="Century Gothic" w:cs="Times New Roman"/>
          <w:b/>
          <w:sz w:val="24"/>
          <w:szCs w:val="24"/>
          <w:lang w:val="en-CA"/>
        </w:rPr>
      </w:pPr>
    </w:p>
    <w:p w14:paraId="64E51006" w14:textId="77777777" w:rsidR="00B008A4" w:rsidRDefault="00B008A4" w:rsidP="00B008A4">
      <w:pPr>
        <w:spacing w:after="200" w:line="276" w:lineRule="auto"/>
        <w:outlineLvl w:val="2"/>
        <w:rPr>
          <w:rFonts w:ascii="Century Gothic" w:eastAsia="Calibri" w:hAnsi="Century Gothic" w:cs="Times New Roman"/>
          <w:b/>
          <w:sz w:val="24"/>
          <w:szCs w:val="24"/>
          <w:lang w:val="en-CA"/>
        </w:rPr>
      </w:pPr>
    </w:p>
    <w:p w14:paraId="410D20C5" w14:textId="77777777" w:rsidR="00B008A4" w:rsidRDefault="00B008A4" w:rsidP="00B008A4">
      <w:pPr>
        <w:spacing w:after="200" w:line="276" w:lineRule="auto"/>
        <w:outlineLvl w:val="2"/>
        <w:rPr>
          <w:rFonts w:ascii="Century Gothic" w:eastAsia="Calibri" w:hAnsi="Century Gothic" w:cs="Times New Roman"/>
          <w:b/>
          <w:sz w:val="24"/>
          <w:szCs w:val="24"/>
          <w:lang w:val="en-CA"/>
        </w:rPr>
      </w:pPr>
    </w:p>
    <w:p w14:paraId="762D514D" w14:textId="42A4A2FA" w:rsidR="00645AD0" w:rsidRPr="00645AD0" w:rsidRDefault="00645AD0" w:rsidP="00B008A4">
      <w:pPr>
        <w:spacing w:after="200" w:line="276" w:lineRule="auto"/>
        <w:outlineLvl w:val="2"/>
        <w:rPr>
          <w:rFonts w:ascii="Century Gothic" w:eastAsia="Calibri" w:hAnsi="Century Gothic" w:cs="Times New Roman"/>
          <w:b/>
          <w:sz w:val="24"/>
          <w:szCs w:val="24"/>
          <w:lang w:val="en-CA"/>
        </w:rPr>
      </w:pPr>
      <w:r w:rsidRPr="00645AD0">
        <w:rPr>
          <w:rFonts w:ascii="Century Gothic" w:eastAsia="Calibri" w:hAnsi="Century Gothic" w:cs="Times New Roman"/>
          <w:b/>
          <w:sz w:val="24"/>
          <w:szCs w:val="24"/>
          <w:lang w:val="en-CA"/>
        </w:rPr>
        <w:lastRenderedPageBreak/>
        <w:t>Contact Information – TRU Student Sustainability Ambassadors Program</w:t>
      </w:r>
    </w:p>
    <w:p w14:paraId="4394F095" w14:textId="77777777" w:rsidR="00645AD0" w:rsidRPr="00645AD0" w:rsidRDefault="00645AD0" w:rsidP="00645AD0">
      <w:pPr>
        <w:spacing w:after="0" w:line="240" w:lineRule="auto"/>
        <w:rPr>
          <w:bCs/>
          <w:lang w:val="en-CA"/>
        </w:rPr>
      </w:pPr>
      <w:r w:rsidRPr="00645AD0">
        <w:rPr>
          <w:bCs/>
          <w:lang w:val="en-CA"/>
        </w:rPr>
        <w:t>Please email completed applications to the program coordinator, Anna Rogers: arogers@tru.ca</w:t>
      </w:r>
    </w:p>
    <w:tbl>
      <w:tblPr>
        <w:tblStyle w:val="TableGrid"/>
        <w:tblW w:w="10080" w:type="dxa"/>
        <w:tblInd w:w="108" w:type="dxa"/>
        <w:tblLook w:val="04A0" w:firstRow="1" w:lastRow="0" w:firstColumn="1" w:lastColumn="0" w:noHBand="0" w:noVBand="1"/>
      </w:tblPr>
      <w:tblGrid>
        <w:gridCol w:w="4140"/>
        <w:gridCol w:w="1080"/>
        <w:gridCol w:w="870"/>
        <w:gridCol w:w="750"/>
        <w:gridCol w:w="3240"/>
      </w:tblGrid>
      <w:tr w:rsidR="00645AD0" w:rsidRPr="00645AD0" w14:paraId="56A0A604" w14:textId="77777777" w:rsidTr="00764F40">
        <w:trPr>
          <w:trHeight w:hRule="exact" w:val="1152"/>
        </w:trPr>
        <w:tc>
          <w:tcPr>
            <w:tcW w:w="6840" w:type="dxa"/>
            <w:gridSpan w:val="4"/>
          </w:tcPr>
          <w:p w14:paraId="43DE567A" w14:textId="77777777" w:rsidR="00645AD0" w:rsidRPr="00645AD0" w:rsidRDefault="00645AD0" w:rsidP="00645AD0">
            <w:r w:rsidRPr="00645AD0">
              <w:t xml:space="preserve">First and Last Name </w:t>
            </w:r>
          </w:p>
          <w:p w14:paraId="43A851B3" w14:textId="77777777" w:rsidR="00645AD0" w:rsidRPr="00645AD0" w:rsidRDefault="00645AD0" w:rsidP="00645AD0"/>
        </w:tc>
        <w:tc>
          <w:tcPr>
            <w:tcW w:w="3240" w:type="dxa"/>
          </w:tcPr>
          <w:p w14:paraId="2B530F87" w14:textId="77777777" w:rsidR="00645AD0" w:rsidRPr="00645AD0" w:rsidRDefault="00645AD0" w:rsidP="00645AD0">
            <w:r w:rsidRPr="00645AD0">
              <w:t>Student #</w:t>
            </w:r>
          </w:p>
          <w:p w14:paraId="2C877D2B" w14:textId="77777777" w:rsidR="00645AD0" w:rsidRPr="00645AD0" w:rsidRDefault="00645AD0" w:rsidP="00645AD0"/>
          <w:p w14:paraId="64D9AD44" w14:textId="77777777" w:rsidR="00645AD0" w:rsidRPr="00645AD0" w:rsidRDefault="00645AD0" w:rsidP="00645AD0"/>
          <w:p w14:paraId="0DD8F0F5" w14:textId="77777777" w:rsidR="00645AD0" w:rsidRPr="00645AD0" w:rsidRDefault="00645AD0" w:rsidP="00645AD0"/>
        </w:tc>
      </w:tr>
      <w:tr w:rsidR="00645AD0" w:rsidRPr="00645AD0" w14:paraId="37E4D63B" w14:textId="77777777" w:rsidTr="00764F40">
        <w:trPr>
          <w:trHeight w:hRule="exact" w:val="1152"/>
        </w:trPr>
        <w:tc>
          <w:tcPr>
            <w:tcW w:w="5220" w:type="dxa"/>
            <w:gridSpan w:val="2"/>
          </w:tcPr>
          <w:p w14:paraId="6C0DDE70" w14:textId="77777777" w:rsidR="00645AD0" w:rsidRPr="00645AD0" w:rsidRDefault="00645AD0" w:rsidP="00645AD0">
            <w:r w:rsidRPr="00645AD0">
              <w:t>Study Major</w:t>
            </w:r>
          </w:p>
          <w:p w14:paraId="6B1B599C" w14:textId="77777777" w:rsidR="00645AD0" w:rsidRPr="00645AD0" w:rsidRDefault="00645AD0" w:rsidP="00645AD0"/>
          <w:p w14:paraId="1349974E" w14:textId="77777777" w:rsidR="00645AD0" w:rsidRPr="00645AD0" w:rsidRDefault="00645AD0" w:rsidP="00645AD0"/>
        </w:tc>
        <w:tc>
          <w:tcPr>
            <w:tcW w:w="4860" w:type="dxa"/>
            <w:gridSpan w:val="3"/>
          </w:tcPr>
          <w:p w14:paraId="093E58E4" w14:textId="77777777" w:rsidR="00645AD0" w:rsidRPr="00645AD0" w:rsidRDefault="00645AD0" w:rsidP="00645AD0">
            <w:r w:rsidRPr="00645AD0">
              <w:t>Study Minor (if applicable)</w:t>
            </w:r>
          </w:p>
        </w:tc>
      </w:tr>
      <w:tr w:rsidR="00645AD0" w:rsidRPr="00645AD0" w14:paraId="0E7FCF03" w14:textId="77777777" w:rsidTr="00764F40">
        <w:trPr>
          <w:trHeight w:hRule="exact" w:val="1152"/>
        </w:trPr>
        <w:tc>
          <w:tcPr>
            <w:tcW w:w="10080" w:type="dxa"/>
            <w:gridSpan w:val="5"/>
          </w:tcPr>
          <w:p w14:paraId="60FB6023" w14:textId="77777777" w:rsidR="00645AD0" w:rsidRPr="00645AD0" w:rsidRDefault="00645AD0" w:rsidP="00645AD0">
            <w:r w:rsidRPr="00645AD0">
              <w:t>Address</w:t>
            </w:r>
          </w:p>
          <w:p w14:paraId="26A3FC3A" w14:textId="77777777" w:rsidR="00645AD0" w:rsidRPr="00645AD0" w:rsidRDefault="00645AD0" w:rsidP="00645AD0"/>
          <w:p w14:paraId="7C100AEB" w14:textId="77777777" w:rsidR="00645AD0" w:rsidRPr="00645AD0" w:rsidRDefault="00645AD0" w:rsidP="00645AD0"/>
        </w:tc>
      </w:tr>
      <w:tr w:rsidR="00645AD0" w:rsidRPr="00645AD0" w14:paraId="7198A59D" w14:textId="77777777" w:rsidTr="00764F40">
        <w:trPr>
          <w:trHeight w:hRule="exact" w:val="1152"/>
        </w:trPr>
        <w:tc>
          <w:tcPr>
            <w:tcW w:w="4140" w:type="dxa"/>
          </w:tcPr>
          <w:p w14:paraId="58356075" w14:textId="77777777" w:rsidR="00645AD0" w:rsidRPr="00645AD0" w:rsidRDefault="00645AD0" w:rsidP="00645AD0">
            <w:r w:rsidRPr="00645AD0">
              <w:t xml:space="preserve">City </w:t>
            </w:r>
          </w:p>
          <w:p w14:paraId="12C25574" w14:textId="77777777" w:rsidR="00645AD0" w:rsidRPr="00645AD0" w:rsidRDefault="00645AD0" w:rsidP="00645AD0"/>
          <w:p w14:paraId="4454FAAA" w14:textId="77777777" w:rsidR="00645AD0" w:rsidRPr="00645AD0" w:rsidRDefault="00645AD0" w:rsidP="00645AD0"/>
        </w:tc>
        <w:tc>
          <w:tcPr>
            <w:tcW w:w="1950" w:type="dxa"/>
            <w:gridSpan w:val="2"/>
          </w:tcPr>
          <w:p w14:paraId="0B211617" w14:textId="77777777" w:rsidR="00645AD0" w:rsidRPr="00645AD0" w:rsidRDefault="00645AD0" w:rsidP="00645AD0">
            <w:r w:rsidRPr="00645AD0">
              <w:t>Province</w:t>
            </w:r>
          </w:p>
          <w:p w14:paraId="0F592B07" w14:textId="77777777" w:rsidR="00645AD0" w:rsidRPr="00645AD0" w:rsidRDefault="00645AD0" w:rsidP="00645AD0"/>
        </w:tc>
        <w:tc>
          <w:tcPr>
            <w:tcW w:w="3990" w:type="dxa"/>
            <w:gridSpan w:val="2"/>
          </w:tcPr>
          <w:p w14:paraId="6AD467A2" w14:textId="77777777" w:rsidR="00645AD0" w:rsidRPr="00645AD0" w:rsidRDefault="00645AD0" w:rsidP="00645AD0">
            <w:r w:rsidRPr="00645AD0">
              <w:t>Postal Code</w:t>
            </w:r>
          </w:p>
        </w:tc>
      </w:tr>
      <w:tr w:rsidR="00645AD0" w:rsidRPr="00645AD0" w14:paraId="7D404C3F" w14:textId="77777777" w:rsidTr="00764F40">
        <w:trPr>
          <w:trHeight w:hRule="exact" w:val="1152"/>
        </w:trPr>
        <w:tc>
          <w:tcPr>
            <w:tcW w:w="4140" w:type="dxa"/>
          </w:tcPr>
          <w:p w14:paraId="08166A4E" w14:textId="77777777" w:rsidR="00645AD0" w:rsidRPr="00645AD0" w:rsidRDefault="00645AD0" w:rsidP="00645AD0">
            <w:r w:rsidRPr="00645AD0">
              <w:t>Cell Phone</w:t>
            </w:r>
          </w:p>
          <w:p w14:paraId="5EF8E5F6" w14:textId="77777777" w:rsidR="00645AD0" w:rsidRPr="00645AD0" w:rsidRDefault="00645AD0" w:rsidP="00645AD0"/>
          <w:p w14:paraId="0D9AEDFB" w14:textId="77777777" w:rsidR="00645AD0" w:rsidRPr="00645AD0" w:rsidRDefault="00645AD0" w:rsidP="00645AD0"/>
        </w:tc>
        <w:tc>
          <w:tcPr>
            <w:tcW w:w="5940" w:type="dxa"/>
            <w:gridSpan w:val="4"/>
          </w:tcPr>
          <w:p w14:paraId="0BA860F9" w14:textId="77777777" w:rsidR="00645AD0" w:rsidRPr="00645AD0" w:rsidRDefault="00645AD0" w:rsidP="00645AD0">
            <w:r w:rsidRPr="00645AD0">
              <w:t>Email</w:t>
            </w:r>
          </w:p>
          <w:p w14:paraId="559CD911" w14:textId="77777777" w:rsidR="00645AD0" w:rsidRPr="00645AD0" w:rsidRDefault="00645AD0" w:rsidP="00645AD0"/>
        </w:tc>
      </w:tr>
    </w:tbl>
    <w:p w14:paraId="26B9FC62" w14:textId="77777777" w:rsidR="00645AD0" w:rsidRPr="00645AD0" w:rsidRDefault="00645AD0" w:rsidP="00645AD0">
      <w:pPr>
        <w:spacing w:after="0" w:line="240" w:lineRule="auto"/>
        <w:rPr>
          <w:lang w:val="en-CA"/>
        </w:rPr>
      </w:pPr>
    </w:p>
    <w:p w14:paraId="74B1CAE2" w14:textId="77777777" w:rsidR="00645AD0" w:rsidRDefault="00645AD0" w:rsidP="004B12D2">
      <w:pPr>
        <w:spacing w:after="0" w:line="240" w:lineRule="auto"/>
      </w:pPr>
    </w:p>
    <w:sectPr w:rsidR="00645AD0" w:rsidSect="00645AD0">
      <w:pgSz w:w="12240" w:h="15840"/>
      <w:pgMar w:top="900" w:right="440"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06B97"/>
    <w:multiLevelType w:val="hybridMultilevel"/>
    <w:tmpl w:val="8FCC13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E37CDB"/>
    <w:multiLevelType w:val="hybridMultilevel"/>
    <w:tmpl w:val="4664BF68"/>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E414538"/>
    <w:multiLevelType w:val="hybridMultilevel"/>
    <w:tmpl w:val="96B6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881968">
    <w:abstractNumId w:val="2"/>
  </w:num>
  <w:num w:numId="2" w16cid:durableId="1509322405">
    <w:abstractNumId w:val="0"/>
  </w:num>
  <w:num w:numId="3" w16cid:durableId="2044593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D2"/>
    <w:rsid w:val="000174DA"/>
    <w:rsid w:val="00240123"/>
    <w:rsid w:val="00352B5E"/>
    <w:rsid w:val="004B12D2"/>
    <w:rsid w:val="00645AD0"/>
    <w:rsid w:val="008B6508"/>
    <w:rsid w:val="008D4787"/>
    <w:rsid w:val="00AD2360"/>
    <w:rsid w:val="00B008A4"/>
    <w:rsid w:val="00C909B3"/>
    <w:rsid w:val="00F4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F9CF"/>
  <w15:chartTrackingRefBased/>
  <w15:docId w15:val="{FDA8FEA2-BAC2-4BCF-B233-B8288665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2D2"/>
    <w:pPr>
      <w:ind w:left="720"/>
      <w:contextualSpacing/>
    </w:pPr>
  </w:style>
  <w:style w:type="table" w:styleId="TableGrid">
    <w:name w:val="Table Grid"/>
    <w:basedOn w:val="TableNormal"/>
    <w:uiPriority w:val="59"/>
    <w:rsid w:val="004B12D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AD0"/>
    <w:rPr>
      <w:color w:val="0563C1" w:themeColor="hyperlink"/>
      <w:u w:val="single"/>
    </w:rPr>
  </w:style>
  <w:style w:type="character" w:styleId="UnresolvedMention">
    <w:name w:val="Unresolved Mention"/>
    <w:basedOn w:val="DefaultParagraphFont"/>
    <w:uiPriority w:val="99"/>
    <w:semiHidden/>
    <w:unhideWhenUsed/>
    <w:rsid w:val="00645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a/sustainability/get-involved/programs.html" TargetMode="External"/><Relationship Id="rId13" Type="http://schemas.openxmlformats.org/officeDocument/2006/relationships/hyperlink" Target="mailto:arogers@tru.c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37DC-BACA-45E8-938F-CC486995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jgordon</dc:creator>
  <cp:keywords/>
  <dc:description/>
  <cp:lastModifiedBy>Chantal Sullivan</cp:lastModifiedBy>
  <cp:revision>2</cp:revision>
  <dcterms:created xsi:type="dcterms:W3CDTF">2022-09-13T18:49:00Z</dcterms:created>
  <dcterms:modified xsi:type="dcterms:W3CDTF">2022-09-13T18:49:00Z</dcterms:modified>
</cp:coreProperties>
</file>