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27C" w:rsidRDefault="00F1027C"/>
    <w:p w:rsidR="00E4249B" w:rsidRDefault="00E4249B" w:rsidP="00F1027C">
      <w:r>
        <w:rPr>
          <w:noProof/>
          <w:lang w:val="en-US"/>
        </w:rPr>
        <w:drawing>
          <wp:anchor distT="0" distB="0" distL="114300" distR="114300" simplePos="0" relativeHeight="251659264" behindDoc="1" locked="0" layoutInCell="1" allowOverlap="1" wp14:anchorId="2694BB62" wp14:editId="32E5706D">
            <wp:simplePos x="0" y="0"/>
            <wp:positionH relativeFrom="column">
              <wp:posOffset>1470660</wp:posOffset>
            </wp:positionH>
            <wp:positionV relativeFrom="paragraph">
              <wp:posOffset>38100</wp:posOffset>
            </wp:positionV>
            <wp:extent cx="3440430" cy="448310"/>
            <wp:effectExtent l="0" t="0" r="0" b="0"/>
            <wp:wrapTight wrapText="bothSides">
              <wp:wrapPolygon edited="0">
                <wp:start x="0" y="0"/>
                <wp:lineTo x="0" y="21110"/>
                <wp:lineTo x="21528" y="21110"/>
                <wp:lineTo x="21528" y="0"/>
                <wp:lineTo x="0" y="0"/>
              </wp:wrapPolygon>
            </wp:wrapTight>
            <wp:docPr id="13" name="Picture 1" descr="MacLogoHbwT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LogoHbwTRU"/>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40430" cy="448310"/>
                    </a:xfrm>
                    <a:prstGeom prst="rect">
                      <a:avLst/>
                    </a:prstGeom>
                    <a:noFill/>
                  </pic:spPr>
                </pic:pic>
              </a:graphicData>
            </a:graphic>
            <wp14:sizeRelH relativeFrom="page">
              <wp14:pctWidth>0</wp14:pctWidth>
            </wp14:sizeRelH>
            <wp14:sizeRelV relativeFrom="page">
              <wp14:pctHeight>0</wp14:pctHeight>
            </wp14:sizeRelV>
          </wp:anchor>
        </w:drawing>
      </w:r>
    </w:p>
    <w:p w:rsidR="00E4249B" w:rsidRPr="00E4249B" w:rsidRDefault="00E4249B" w:rsidP="00E4249B"/>
    <w:p w:rsidR="00E4249B" w:rsidRDefault="00E4249B" w:rsidP="00E4249B"/>
    <w:p w:rsidR="00F1027C" w:rsidRDefault="00E4249B" w:rsidP="00E4249B">
      <w:pPr>
        <w:jc w:val="center"/>
        <w:rPr>
          <w:rFonts w:asciiTheme="minorHAnsi" w:hAnsiTheme="minorHAnsi"/>
          <w:b/>
          <w:u w:val="single"/>
        </w:rPr>
      </w:pPr>
      <w:r w:rsidRPr="00E4249B">
        <w:rPr>
          <w:rFonts w:asciiTheme="minorHAnsi" w:hAnsiTheme="minorHAnsi"/>
          <w:b/>
          <w:u w:val="single"/>
        </w:rPr>
        <w:t>Sabbatical Summary Report</w:t>
      </w:r>
    </w:p>
    <w:p w:rsidR="00C26424" w:rsidRDefault="00C26424" w:rsidP="00E4249B">
      <w:pPr>
        <w:jc w:val="center"/>
        <w:rPr>
          <w:rFonts w:asciiTheme="minorHAnsi" w:hAnsiTheme="minorHAnsi"/>
          <w:b/>
          <w:u w:val="single"/>
        </w:rPr>
      </w:pPr>
    </w:p>
    <w:p w:rsidR="00E4249B" w:rsidRDefault="00FE2B6A" w:rsidP="00E4249B">
      <w:pPr>
        <w:rPr>
          <w:rFonts w:asciiTheme="minorHAnsi" w:hAnsiTheme="minorHAnsi"/>
        </w:rPr>
      </w:pPr>
      <w:r>
        <w:rPr>
          <w:rFonts w:asciiTheme="minorHAnsi" w:hAnsiTheme="minorHAnsi"/>
        </w:rPr>
        <w:t xml:space="preserve">Sabbatical Leaves are intended to promote scholarly and/or professional activity through sustained periods of concentrated </w:t>
      </w:r>
      <w:r w:rsidR="00C26424">
        <w:rPr>
          <w:rFonts w:asciiTheme="minorHAnsi" w:hAnsiTheme="minorHAnsi"/>
        </w:rPr>
        <w:t xml:space="preserve">of study, contemplation, and creative work, and to promote the collaboration and exchange of knowledge and experiences. It is expected that sabbatical leave projects have positive impact on the professional, scholarly or creative productivity of the Member and on the programs at the University. </w:t>
      </w:r>
    </w:p>
    <w:p w:rsidR="00C26424" w:rsidRDefault="00C26424" w:rsidP="00E4249B">
      <w:pPr>
        <w:rPr>
          <w:rFonts w:asciiTheme="minorHAnsi" w:hAnsiTheme="minorHAnsi"/>
        </w:rPr>
      </w:pPr>
      <w:r>
        <w:rPr>
          <w:rFonts w:asciiTheme="minorHAnsi" w:hAnsiTheme="minorHAnsi"/>
        </w:rPr>
        <w:t xml:space="preserve">This report should outline the activities and outcomes of your leave. </w:t>
      </w:r>
      <w:r w:rsidR="008620B9">
        <w:rPr>
          <w:rFonts w:asciiTheme="minorHAnsi" w:hAnsiTheme="minorHAnsi"/>
        </w:rPr>
        <w:t xml:space="preserve"> This report will be made public on the TRU website/</w:t>
      </w:r>
      <w:proofErr w:type="spellStart"/>
      <w:r w:rsidR="008620B9">
        <w:rPr>
          <w:rFonts w:asciiTheme="minorHAnsi" w:hAnsiTheme="minorHAnsi"/>
        </w:rPr>
        <w:t>OneTRU</w:t>
      </w:r>
      <w:proofErr w:type="spellEnd"/>
      <w:r w:rsidR="008620B9">
        <w:rPr>
          <w:rFonts w:asciiTheme="minorHAnsi" w:hAnsiTheme="minorHAnsi"/>
        </w:rPr>
        <w:t xml:space="preserve"> as per the TRUFA Collective Agreement. </w:t>
      </w:r>
      <w:bookmarkStart w:id="0" w:name="_GoBack"/>
      <w:bookmarkEnd w:id="0"/>
    </w:p>
    <w:p w:rsidR="00E4249B" w:rsidRDefault="00E4249B" w:rsidP="00E4249B">
      <w:pPr>
        <w:rPr>
          <w:rFonts w:asciiTheme="minorHAnsi" w:hAnsiTheme="minorHAnsi"/>
          <w:b/>
          <w:u w:val="single"/>
        </w:rPr>
      </w:pPr>
      <w:r>
        <w:rPr>
          <w:rFonts w:asciiTheme="minorHAnsi" w:hAnsiTheme="minorHAnsi"/>
          <w:b/>
          <w:u w:val="single"/>
        </w:rPr>
        <w:t xml:space="preserve">Name: </w:t>
      </w:r>
    </w:p>
    <w:p w:rsidR="00E4249B" w:rsidRDefault="00E4249B" w:rsidP="00E4249B">
      <w:pPr>
        <w:rPr>
          <w:rFonts w:asciiTheme="minorHAnsi" w:hAnsiTheme="minorHAnsi"/>
          <w:b/>
          <w:u w:val="single"/>
        </w:rPr>
      </w:pPr>
      <w:r>
        <w:rPr>
          <w:rFonts w:asciiTheme="minorHAnsi" w:hAnsiTheme="minorHAnsi"/>
          <w:b/>
          <w:u w:val="single"/>
        </w:rPr>
        <w:t>Department:</w:t>
      </w:r>
    </w:p>
    <w:p w:rsidR="00E4249B" w:rsidRDefault="00E4249B" w:rsidP="00E4249B">
      <w:pPr>
        <w:rPr>
          <w:rFonts w:asciiTheme="minorHAnsi" w:hAnsiTheme="minorHAnsi"/>
          <w:b/>
          <w:u w:val="single"/>
        </w:rPr>
      </w:pPr>
      <w:r>
        <w:rPr>
          <w:rFonts w:asciiTheme="minorHAnsi" w:hAnsiTheme="minorHAnsi"/>
          <w:b/>
          <w:u w:val="single"/>
        </w:rPr>
        <w:t>Sabbatical</w:t>
      </w:r>
      <w:r w:rsidR="003772D0">
        <w:rPr>
          <w:rFonts w:asciiTheme="minorHAnsi" w:hAnsiTheme="minorHAnsi"/>
          <w:b/>
          <w:u w:val="single"/>
        </w:rPr>
        <w:t xml:space="preserve"> Leave</w:t>
      </w:r>
      <w:r>
        <w:rPr>
          <w:rFonts w:asciiTheme="minorHAnsi" w:hAnsiTheme="minorHAnsi"/>
          <w:b/>
          <w:u w:val="single"/>
        </w:rPr>
        <w:t xml:space="preserve"> Dates:</w:t>
      </w:r>
    </w:p>
    <w:p w:rsidR="00E4249B" w:rsidRDefault="00FE2B6A" w:rsidP="00E4249B">
      <w:pPr>
        <w:rPr>
          <w:rFonts w:asciiTheme="minorHAnsi" w:hAnsiTheme="minorHAnsi"/>
          <w:b/>
          <w:u w:val="single"/>
        </w:rPr>
      </w:pPr>
      <w:r>
        <w:rPr>
          <w:rFonts w:asciiTheme="minorHAnsi" w:hAnsiTheme="minorHAnsi"/>
          <w:b/>
          <w:u w:val="single"/>
        </w:rPr>
        <w:t>Sabbatical Leave Activities and Outcomes</w:t>
      </w:r>
      <w:r w:rsidR="00F96E9B">
        <w:rPr>
          <w:rFonts w:asciiTheme="minorHAnsi" w:hAnsiTheme="minorHAnsi"/>
          <w:b/>
          <w:u w:val="single"/>
        </w:rPr>
        <w:t>:</w:t>
      </w:r>
    </w:p>
    <w:p w:rsidR="00F96E9B" w:rsidRDefault="00F96E9B" w:rsidP="00E4249B">
      <w:pPr>
        <w:rPr>
          <w:rFonts w:asciiTheme="minorHAnsi" w:hAnsiTheme="minorHAnsi"/>
          <w:b/>
          <w:u w:val="single"/>
        </w:rPr>
      </w:pPr>
    </w:p>
    <w:p w:rsidR="00E4249B" w:rsidRPr="00E4249B" w:rsidRDefault="00E4249B" w:rsidP="00E4249B">
      <w:pPr>
        <w:rPr>
          <w:rFonts w:asciiTheme="minorHAnsi" w:hAnsiTheme="minorHAnsi"/>
          <w:b/>
          <w:u w:val="single"/>
        </w:rPr>
      </w:pPr>
    </w:p>
    <w:sectPr w:rsidR="00E4249B" w:rsidRPr="00E4249B" w:rsidSect="00B2435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49B"/>
    <w:rsid w:val="003772D0"/>
    <w:rsid w:val="006A59BD"/>
    <w:rsid w:val="008620B9"/>
    <w:rsid w:val="00B24354"/>
    <w:rsid w:val="00C26424"/>
    <w:rsid w:val="00E4249B"/>
    <w:rsid w:val="00EB2581"/>
    <w:rsid w:val="00F1027C"/>
    <w:rsid w:val="00F96E9B"/>
    <w:rsid w:val="00FE2B6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6BD55B-77EC-496E-AB07-6DC145E7A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3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F1027C"/>
    <w:pPr>
      <w:spacing w:after="0" w:line="240" w:lineRule="auto"/>
      <w:jc w:val="center"/>
    </w:pPr>
    <w:rPr>
      <w:rFonts w:ascii="Palatino" w:eastAsia="Times New Roman" w:hAnsi="Palatino" w:cs="Times New Roman"/>
      <w:b/>
      <w:szCs w:val="20"/>
      <w:lang w:val="en-US"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1</Pages>
  <Words>105</Words>
  <Characters>603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Debbie Krebs</cp:lastModifiedBy>
  <cp:revision>4</cp:revision>
  <dcterms:created xsi:type="dcterms:W3CDTF">2014-07-17T16:08:00Z</dcterms:created>
  <dcterms:modified xsi:type="dcterms:W3CDTF">2018-01-17T22:59:00Z</dcterms:modified>
</cp:coreProperties>
</file>