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A" w:rsidRPr="006246C7" w:rsidRDefault="0041154F" w:rsidP="0041154F">
      <w:pPr>
        <w:jc w:val="center"/>
        <w:rPr>
          <w:rFonts w:ascii="Arial" w:hAnsi="Arial" w:cs="Arial"/>
          <w:b/>
          <w:sz w:val="28"/>
          <w:szCs w:val="28"/>
        </w:rPr>
      </w:pPr>
      <w:bookmarkStart w:id="0" w:name="_GoBack"/>
      <w:bookmarkEnd w:id="0"/>
      <w:r w:rsidRPr="006246C7">
        <w:rPr>
          <w:rFonts w:ascii="Arial" w:hAnsi="Arial" w:cs="Arial"/>
          <w:b/>
          <w:sz w:val="28"/>
          <w:szCs w:val="28"/>
        </w:rPr>
        <w:t>Certificate for Interprofessional Mental Health Practice</w:t>
      </w:r>
    </w:p>
    <w:p w:rsidR="00FC1D1A" w:rsidRDefault="00FC1D1A" w:rsidP="00FC1D1A">
      <w:pPr>
        <w:spacing w:line="240" w:lineRule="auto"/>
        <w:contextualSpacing/>
        <w:jc w:val="center"/>
        <w:rPr>
          <w:rFonts w:ascii="Arial" w:hAnsi="Arial" w:cs="Arial"/>
          <w:b/>
          <w:sz w:val="24"/>
          <w:szCs w:val="24"/>
        </w:rPr>
      </w:pPr>
      <w:r w:rsidRPr="009966F1">
        <w:rPr>
          <w:rFonts w:ascii="Arial" w:hAnsi="Arial" w:cs="Arial"/>
          <w:b/>
          <w:sz w:val="24"/>
          <w:szCs w:val="24"/>
        </w:rPr>
        <w:t>The development of this certificate program was funded by a grant from the</w:t>
      </w:r>
    </w:p>
    <w:p w:rsidR="00FC1D1A" w:rsidRPr="009966F1" w:rsidRDefault="00FC1D1A" w:rsidP="00FC1D1A">
      <w:pPr>
        <w:spacing w:line="240" w:lineRule="auto"/>
        <w:contextualSpacing/>
        <w:jc w:val="center"/>
        <w:rPr>
          <w:rFonts w:ascii="Arial" w:hAnsi="Arial" w:cs="Arial"/>
          <w:b/>
          <w:sz w:val="24"/>
          <w:szCs w:val="24"/>
        </w:rPr>
      </w:pPr>
      <w:r w:rsidRPr="009966F1">
        <w:rPr>
          <w:rFonts w:ascii="Arial" w:hAnsi="Arial" w:cs="Arial"/>
          <w:b/>
          <w:sz w:val="24"/>
          <w:szCs w:val="24"/>
        </w:rPr>
        <w:t xml:space="preserve"> </w:t>
      </w:r>
      <w:r>
        <w:rPr>
          <w:rFonts w:ascii="Arial" w:hAnsi="Arial" w:cs="Arial"/>
          <w:b/>
          <w:sz w:val="24"/>
          <w:szCs w:val="24"/>
        </w:rPr>
        <w:t>Interior Health Authority</w:t>
      </w:r>
    </w:p>
    <w:p w:rsidR="00FC1D1A" w:rsidRDefault="00FC1D1A" w:rsidP="00FC1D1A">
      <w:pPr>
        <w:rPr>
          <w:rFonts w:ascii="Arial" w:hAnsi="Arial" w:cs="Arial"/>
          <w:sz w:val="24"/>
          <w:szCs w:val="24"/>
        </w:rPr>
      </w:pPr>
    </w:p>
    <w:p w:rsidR="00FC1D1A" w:rsidRDefault="00FC1D1A" w:rsidP="00FC1D1A">
      <w:pPr>
        <w:rPr>
          <w:rFonts w:ascii="Arial" w:hAnsi="Arial" w:cs="Arial"/>
          <w:sz w:val="24"/>
          <w:szCs w:val="24"/>
        </w:rPr>
      </w:pPr>
      <w:r>
        <w:rPr>
          <w:rFonts w:ascii="Arial" w:hAnsi="Arial" w:cs="Arial"/>
          <w:sz w:val="24"/>
          <w:szCs w:val="24"/>
        </w:rPr>
        <w:t>This five course certificate program will provide an opportunity for individuals (across disciplines) working in the mental health field or those interested in this area to acquire the knowledge and competencies necessary to work in the field of mental health.  The courses will also be available for upper level, undergraduate students as elective credit who are interested in this field.</w:t>
      </w:r>
    </w:p>
    <w:p w:rsidR="00FC1D1A" w:rsidRDefault="00FC1D1A" w:rsidP="00FC1D1A">
      <w:pPr>
        <w:rPr>
          <w:rFonts w:ascii="Arial" w:hAnsi="Arial" w:cs="Arial"/>
          <w:sz w:val="24"/>
          <w:szCs w:val="24"/>
        </w:rPr>
      </w:pPr>
      <w:r>
        <w:rPr>
          <w:rFonts w:ascii="Arial" w:hAnsi="Arial" w:cs="Arial"/>
          <w:sz w:val="24"/>
          <w:szCs w:val="24"/>
        </w:rPr>
        <w:t>The courses of the certificate program are as follows:</w:t>
      </w:r>
    </w:p>
    <w:p w:rsidR="00FC1D1A" w:rsidRDefault="00FC1D1A" w:rsidP="00FC1D1A">
      <w:pPr>
        <w:spacing w:before="100" w:beforeAutospacing="1" w:after="100" w:afterAutospacing="1" w:line="240" w:lineRule="auto"/>
        <w:rPr>
          <w:rFonts w:ascii="Arial" w:eastAsia="Times New Roman" w:hAnsi="Arial" w:cs="Arial"/>
          <w:sz w:val="24"/>
          <w:szCs w:val="24"/>
          <w:lang w:val="en-US"/>
        </w:rPr>
      </w:pPr>
      <w:r w:rsidRPr="00FC1D1A">
        <w:rPr>
          <w:rFonts w:ascii="Arial" w:eastAsia="Times New Roman" w:hAnsi="Arial" w:cs="Arial"/>
          <w:b/>
          <w:sz w:val="24"/>
          <w:szCs w:val="24"/>
          <w:lang w:val="en-US"/>
        </w:rPr>
        <w:t>HLTH</w:t>
      </w:r>
      <w:r w:rsidR="008C7D0A">
        <w:rPr>
          <w:rFonts w:ascii="Arial" w:eastAsia="Times New Roman" w:hAnsi="Arial" w:cs="Arial"/>
          <w:b/>
          <w:sz w:val="24"/>
          <w:szCs w:val="24"/>
          <w:lang w:val="en-US"/>
        </w:rPr>
        <w:t xml:space="preserve"> 4410:  </w:t>
      </w:r>
      <w:r w:rsidRPr="008C7D0A">
        <w:rPr>
          <w:rFonts w:ascii="Arial" w:eastAsia="Times New Roman" w:hAnsi="Arial" w:cs="Arial"/>
          <w:b/>
          <w:sz w:val="24"/>
          <w:szCs w:val="24"/>
          <w:lang w:val="en-US"/>
        </w:rPr>
        <w:t xml:space="preserve">Introduction to Mental Health Practice </w:t>
      </w:r>
      <w:r w:rsidR="008C7D0A" w:rsidRPr="008C7D0A">
        <w:rPr>
          <w:rFonts w:ascii="Arial" w:eastAsia="Times New Roman" w:hAnsi="Arial" w:cs="Arial"/>
          <w:b/>
          <w:sz w:val="24"/>
          <w:szCs w:val="24"/>
          <w:lang w:val="en-US"/>
        </w:rPr>
        <w:t>(3</w:t>
      </w:r>
      <w:proofErr w:type="gramStart"/>
      <w:r w:rsidR="008C7D0A" w:rsidRPr="008C7D0A">
        <w:rPr>
          <w:rFonts w:ascii="Arial" w:eastAsia="Times New Roman" w:hAnsi="Arial" w:cs="Arial"/>
          <w:b/>
          <w:sz w:val="24"/>
          <w:szCs w:val="24"/>
          <w:lang w:val="en-US"/>
        </w:rPr>
        <w:t>,0,0</w:t>
      </w:r>
      <w:proofErr w:type="gramEnd"/>
      <w:r w:rsidR="008C7D0A" w:rsidRPr="008C7D0A">
        <w:rPr>
          <w:rFonts w:ascii="Arial" w:eastAsia="Times New Roman" w:hAnsi="Arial" w:cs="Arial"/>
          <w:b/>
          <w:sz w:val="24"/>
          <w:szCs w:val="24"/>
          <w:lang w:val="en-US"/>
        </w:rPr>
        <w:t>)</w:t>
      </w:r>
      <w:r w:rsidR="00FB19DB">
        <w:rPr>
          <w:rFonts w:ascii="Arial" w:eastAsia="Times New Roman" w:hAnsi="Arial" w:cs="Arial"/>
          <w:sz w:val="24"/>
          <w:szCs w:val="24"/>
          <w:lang w:val="en-US"/>
        </w:rPr>
        <w:t xml:space="preserve"> </w:t>
      </w:r>
    </w:p>
    <w:p w:rsidR="008C7D0A" w:rsidRDefault="00864C83" w:rsidP="00FC1D1A">
      <w:pPr>
        <w:spacing w:before="100" w:beforeAutospacing="1" w:after="100" w:afterAutospacing="1" w:line="240" w:lineRule="auto"/>
        <w:rPr>
          <w:rFonts w:ascii="Arial" w:eastAsia="Times New Roman" w:hAnsi="Arial" w:cs="Arial"/>
          <w:sz w:val="24"/>
          <w:szCs w:val="24"/>
          <w:lang w:val="en-US"/>
        </w:rPr>
      </w:pPr>
      <w:r w:rsidRPr="00864C83">
        <w:rPr>
          <w:rFonts w:ascii="Arial" w:eastAsia="Times New Roman" w:hAnsi="Arial" w:cs="Arial"/>
          <w:sz w:val="24"/>
          <w:szCs w:val="24"/>
          <w:lang w:val="en-US"/>
        </w:rPr>
        <w:t>This course will take an interdisciplinary approach to the study of mental health, mental illness, and substance use. A variety of perspectives and contextual factors will be examined to explore issues and concepts of mental health. Distribution patterns, risk factors, organization of health systems, and societal efforts toward prevention and treatment will also be reviewed. A focus will be placed on understanding the social determinants of health and exploring issues from a population and public health perspective.</w:t>
      </w:r>
    </w:p>
    <w:p w:rsidR="00864C83" w:rsidRPr="008C7D0A" w:rsidRDefault="00864C83" w:rsidP="00FC1D1A">
      <w:pPr>
        <w:spacing w:before="100" w:beforeAutospacing="1" w:after="100" w:afterAutospacing="1" w:line="240" w:lineRule="auto"/>
        <w:rPr>
          <w:rFonts w:ascii="Arial" w:eastAsia="Times New Roman" w:hAnsi="Arial" w:cs="Arial"/>
          <w:sz w:val="24"/>
          <w:szCs w:val="24"/>
          <w:lang w:val="en-US"/>
        </w:rPr>
      </w:pPr>
    </w:p>
    <w:p w:rsidR="00FC1D1A" w:rsidRPr="00FE44CA" w:rsidRDefault="00FC1D1A" w:rsidP="00FC1D1A">
      <w:pPr>
        <w:spacing w:before="100" w:beforeAutospacing="1" w:after="100" w:afterAutospacing="1" w:line="240" w:lineRule="auto"/>
        <w:rPr>
          <w:rFonts w:ascii="Arial" w:eastAsia="Times New Roman" w:hAnsi="Arial" w:cs="Arial"/>
          <w:sz w:val="24"/>
          <w:szCs w:val="24"/>
          <w:lang w:val="en-US"/>
        </w:rPr>
      </w:pPr>
      <w:r w:rsidRPr="00FC1D1A">
        <w:rPr>
          <w:rFonts w:ascii="Arial" w:eastAsia="Times New Roman" w:hAnsi="Arial" w:cs="Arial"/>
          <w:b/>
          <w:sz w:val="24"/>
          <w:szCs w:val="24"/>
          <w:lang w:val="en-US"/>
        </w:rPr>
        <w:t>HLTH</w:t>
      </w:r>
      <w:r w:rsidR="008C7D0A">
        <w:rPr>
          <w:rFonts w:ascii="Arial" w:eastAsia="Times New Roman" w:hAnsi="Arial" w:cs="Arial"/>
          <w:b/>
          <w:sz w:val="24"/>
          <w:szCs w:val="24"/>
          <w:lang w:val="en-US"/>
        </w:rPr>
        <w:t xml:space="preserve"> 4420:</w:t>
      </w:r>
      <w:r w:rsidR="005B252D">
        <w:rPr>
          <w:rFonts w:ascii="Arial" w:eastAsia="Times New Roman" w:hAnsi="Arial" w:cs="Arial"/>
          <w:sz w:val="24"/>
          <w:szCs w:val="24"/>
          <w:lang w:val="en-US"/>
        </w:rPr>
        <w:t xml:space="preserve"> </w:t>
      </w:r>
      <w:r w:rsidR="008C7D0A">
        <w:rPr>
          <w:rFonts w:ascii="Arial" w:eastAsia="Times New Roman" w:hAnsi="Arial" w:cs="Arial"/>
          <w:sz w:val="24"/>
          <w:szCs w:val="24"/>
          <w:lang w:val="en-US"/>
        </w:rPr>
        <w:t xml:space="preserve"> </w:t>
      </w:r>
      <w:r w:rsidR="005B252D" w:rsidRPr="008C7D0A">
        <w:rPr>
          <w:rFonts w:ascii="Arial" w:eastAsia="Times New Roman" w:hAnsi="Arial" w:cs="Arial"/>
          <w:b/>
          <w:sz w:val="24"/>
          <w:szCs w:val="24"/>
          <w:lang w:val="en-US"/>
        </w:rPr>
        <w:t>Assessment and Intervention 1</w:t>
      </w:r>
      <w:r w:rsidR="008C7D0A" w:rsidRPr="008C7D0A">
        <w:rPr>
          <w:rFonts w:ascii="Arial" w:eastAsia="Times New Roman" w:hAnsi="Arial" w:cs="Arial"/>
          <w:b/>
          <w:sz w:val="24"/>
          <w:szCs w:val="24"/>
          <w:lang w:val="en-US"/>
        </w:rPr>
        <w:t xml:space="preserve"> -</w:t>
      </w:r>
      <w:r w:rsidRPr="008C7D0A">
        <w:rPr>
          <w:rFonts w:ascii="Arial" w:eastAsia="Times New Roman" w:hAnsi="Arial" w:cs="Arial"/>
          <w:b/>
          <w:sz w:val="24"/>
          <w:szCs w:val="24"/>
          <w:lang w:val="en-US"/>
        </w:rPr>
        <w:t xml:space="preserve"> Working with Individuals and Families to Support Recovery from Mental Health Problems</w:t>
      </w:r>
      <w:r w:rsidR="008C7D0A" w:rsidRPr="008C7D0A">
        <w:rPr>
          <w:rFonts w:ascii="Arial" w:eastAsia="Times New Roman" w:hAnsi="Arial" w:cs="Arial"/>
          <w:b/>
          <w:sz w:val="24"/>
          <w:szCs w:val="24"/>
          <w:lang w:val="en-US"/>
        </w:rPr>
        <w:t xml:space="preserve"> (3</w:t>
      </w:r>
      <w:proofErr w:type="gramStart"/>
      <w:r w:rsidR="008C7D0A" w:rsidRPr="008C7D0A">
        <w:rPr>
          <w:rFonts w:ascii="Arial" w:eastAsia="Times New Roman" w:hAnsi="Arial" w:cs="Arial"/>
          <w:b/>
          <w:sz w:val="24"/>
          <w:szCs w:val="24"/>
          <w:lang w:val="en-US"/>
        </w:rPr>
        <w:t>,0,0</w:t>
      </w:r>
      <w:proofErr w:type="gramEnd"/>
      <w:r w:rsidR="008C7D0A" w:rsidRPr="008C7D0A">
        <w:rPr>
          <w:rFonts w:ascii="Arial" w:eastAsia="Times New Roman" w:hAnsi="Arial" w:cs="Arial"/>
          <w:b/>
          <w:sz w:val="24"/>
          <w:szCs w:val="24"/>
          <w:lang w:val="en-US"/>
        </w:rPr>
        <w:t>)</w:t>
      </w:r>
      <w:r w:rsidR="00FE44CA">
        <w:rPr>
          <w:rFonts w:ascii="Arial" w:eastAsia="Times New Roman" w:hAnsi="Arial" w:cs="Arial"/>
          <w:b/>
          <w:sz w:val="24"/>
          <w:szCs w:val="24"/>
          <w:lang w:val="en-US"/>
        </w:rPr>
        <w:t xml:space="preserve"> </w:t>
      </w:r>
      <w:r w:rsidR="00FE44CA">
        <w:rPr>
          <w:rFonts w:ascii="Arial" w:eastAsia="Times New Roman" w:hAnsi="Arial" w:cs="Arial"/>
          <w:sz w:val="24"/>
          <w:szCs w:val="24"/>
          <w:lang w:val="en-US"/>
        </w:rPr>
        <w:t>(Under development)</w:t>
      </w:r>
    </w:p>
    <w:p w:rsidR="008C7D0A" w:rsidRPr="008C7D0A" w:rsidRDefault="00FE44CA" w:rsidP="00FC1D1A">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Building on many of the concepts introduced in HLTH 4410, this course will focus on ways of supporting individuals and families and on the use of evidence-informed frameworks, tools and processes.</w:t>
      </w:r>
    </w:p>
    <w:p w:rsidR="00FE44CA" w:rsidRDefault="00FE44CA" w:rsidP="00FC1D1A">
      <w:pPr>
        <w:spacing w:before="100" w:beforeAutospacing="1" w:after="100" w:afterAutospacing="1" w:line="240" w:lineRule="auto"/>
        <w:rPr>
          <w:rFonts w:ascii="Arial" w:eastAsia="Times New Roman" w:hAnsi="Arial" w:cs="Arial"/>
          <w:b/>
          <w:sz w:val="24"/>
          <w:szCs w:val="24"/>
          <w:lang w:val="en-US"/>
        </w:rPr>
      </w:pPr>
    </w:p>
    <w:p w:rsidR="00FC1D1A" w:rsidRDefault="00FC1D1A" w:rsidP="00FC1D1A">
      <w:pPr>
        <w:spacing w:before="100" w:beforeAutospacing="1" w:after="100" w:afterAutospacing="1" w:line="240" w:lineRule="auto"/>
        <w:rPr>
          <w:rFonts w:ascii="Arial" w:eastAsia="Times New Roman" w:hAnsi="Arial" w:cs="Arial"/>
          <w:sz w:val="24"/>
          <w:szCs w:val="24"/>
          <w:lang w:val="en-US"/>
        </w:rPr>
      </w:pPr>
      <w:r w:rsidRPr="00FC1D1A">
        <w:rPr>
          <w:rFonts w:ascii="Arial" w:eastAsia="Times New Roman" w:hAnsi="Arial" w:cs="Arial"/>
          <w:b/>
          <w:sz w:val="24"/>
          <w:szCs w:val="24"/>
          <w:lang w:val="en-US"/>
        </w:rPr>
        <w:t>HLTH</w:t>
      </w:r>
      <w:r w:rsidR="008C7D0A">
        <w:rPr>
          <w:rFonts w:ascii="Arial" w:eastAsia="Times New Roman" w:hAnsi="Arial" w:cs="Arial"/>
          <w:b/>
          <w:sz w:val="24"/>
          <w:szCs w:val="24"/>
          <w:lang w:val="en-US"/>
        </w:rPr>
        <w:t xml:space="preserve"> </w:t>
      </w:r>
      <w:r w:rsidRPr="00FC1D1A">
        <w:rPr>
          <w:rFonts w:ascii="Arial" w:eastAsia="Times New Roman" w:hAnsi="Arial" w:cs="Arial"/>
          <w:b/>
          <w:sz w:val="24"/>
          <w:szCs w:val="24"/>
          <w:lang w:val="en-US"/>
        </w:rPr>
        <w:t>4530</w:t>
      </w:r>
      <w:r w:rsidR="008C7D0A" w:rsidRPr="00FE44CA">
        <w:rPr>
          <w:rFonts w:ascii="Arial" w:eastAsia="Times New Roman" w:hAnsi="Arial" w:cs="Arial"/>
          <w:b/>
          <w:sz w:val="24"/>
          <w:szCs w:val="24"/>
          <w:lang w:val="en-US"/>
        </w:rPr>
        <w:t>:</w:t>
      </w:r>
      <w:r w:rsidRPr="00FE44CA">
        <w:rPr>
          <w:rFonts w:ascii="Arial" w:eastAsia="Times New Roman" w:hAnsi="Arial" w:cs="Arial"/>
          <w:b/>
          <w:sz w:val="24"/>
          <w:szCs w:val="24"/>
          <w:lang w:val="en-US"/>
        </w:rPr>
        <w:t xml:space="preserve"> </w:t>
      </w:r>
      <w:r w:rsidR="008C7D0A" w:rsidRPr="00FE44CA">
        <w:rPr>
          <w:rFonts w:ascii="Arial" w:eastAsia="Times New Roman" w:hAnsi="Arial" w:cs="Arial"/>
          <w:b/>
          <w:sz w:val="24"/>
          <w:szCs w:val="24"/>
          <w:lang w:val="en-US"/>
        </w:rPr>
        <w:t xml:space="preserve"> </w:t>
      </w:r>
      <w:r w:rsidRPr="00FE44CA">
        <w:rPr>
          <w:rFonts w:ascii="Arial" w:eastAsia="Times New Roman" w:hAnsi="Arial" w:cs="Arial"/>
          <w:b/>
          <w:sz w:val="24"/>
          <w:szCs w:val="24"/>
          <w:lang w:val="en-US"/>
        </w:rPr>
        <w:t>Assessment and Intervention 2</w:t>
      </w:r>
      <w:r w:rsidR="008C7D0A" w:rsidRPr="00FE44CA">
        <w:rPr>
          <w:rFonts w:ascii="Arial" w:eastAsia="Times New Roman" w:hAnsi="Arial" w:cs="Arial"/>
          <w:b/>
          <w:sz w:val="24"/>
          <w:szCs w:val="24"/>
          <w:lang w:val="en-US"/>
        </w:rPr>
        <w:t xml:space="preserve"> -</w:t>
      </w:r>
      <w:r w:rsidRPr="00FE44CA">
        <w:rPr>
          <w:rFonts w:ascii="Arial" w:eastAsia="Times New Roman" w:hAnsi="Arial" w:cs="Arial"/>
          <w:b/>
          <w:sz w:val="24"/>
          <w:szCs w:val="24"/>
          <w:lang w:val="en-US"/>
        </w:rPr>
        <w:t xml:space="preserve"> Working with Individuals and Families to Support Recovery from Concurrent Disorders</w:t>
      </w:r>
      <w:r w:rsidR="008C7D0A" w:rsidRPr="00FE44CA">
        <w:rPr>
          <w:rFonts w:ascii="Arial" w:eastAsia="Times New Roman" w:hAnsi="Arial" w:cs="Arial"/>
          <w:b/>
          <w:sz w:val="24"/>
          <w:szCs w:val="24"/>
          <w:lang w:val="en-US"/>
        </w:rPr>
        <w:t xml:space="preserve"> (3</w:t>
      </w:r>
      <w:proofErr w:type="gramStart"/>
      <w:r w:rsidR="008C7D0A" w:rsidRPr="00FE44CA">
        <w:rPr>
          <w:rFonts w:ascii="Arial" w:eastAsia="Times New Roman" w:hAnsi="Arial" w:cs="Arial"/>
          <w:b/>
          <w:sz w:val="24"/>
          <w:szCs w:val="24"/>
          <w:lang w:val="en-US"/>
        </w:rPr>
        <w:t>,0,0</w:t>
      </w:r>
      <w:proofErr w:type="gramEnd"/>
      <w:r w:rsidR="008C7D0A" w:rsidRPr="00FE44CA">
        <w:rPr>
          <w:rFonts w:ascii="Arial" w:eastAsia="Times New Roman" w:hAnsi="Arial" w:cs="Arial"/>
          <w:b/>
          <w:sz w:val="24"/>
          <w:szCs w:val="24"/>
          <w:lang w:val="en-US"/>
        </w:rPr>
        <w:t>)</w:t>
      </w:r>
      <w:r w:rsidRPr="00FC1D1A">
        <w:rPr>
          <w:rFonts w:ascii="Arial" w:eastAsia="Times New Roman" w:hAnsi="Arial" w:cs="Arial"/>
          <w:sz w:val="24"/>
          <w:szCs w:val="24"/>
          <w:lang w:val="en-US"/>
        </w:rPr>
        <w:t xml:space="preserve"> </w:t>
      </w:r>
      <w:r w:rsidR="00FE44CA">
        <w:rPr>
          <w:rFonts w:ascii="Arial" w:eastAsia="Times New Roman" w:hAnsi="Arial" w:cs="Arial"/>
          <w:sz w:val="24"/>
          <w:szCs w:val="24"/>
          <w:lang w:val="en-US"/>
        </w:rPr>
        <w:t xml:space="preserve"> (Under development)</w:t>
      </w:r>
    </w:p>
    <w:p w:rsidR="00FE44CA" w:rsidRDefault="00FE44CA" w:rsidP="00FC1D1A">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course will build on HLTH 4420 and focus on the integration of more advanced knowledge, skills and tools required in increasingly complex situation.  The course will begin with an examination of care from a systems level and explore how systems shape the delivery of frontline services.  The central focus will be on servicing individuals (and their families) who are living with serious mental illness and addiction.  It will blend evidence-informed practices and core behavioural and technical competencies for </w:t>
      </w:r>
      <w:r>
        <w:rPr>
          <w:rFonts w:ascii="Arial" w:eastAsia="Times New Roman" w:hAnsi="Arial" w:cs="Arial"/>
          <w:sz w:val="24"/>
          <w:szCs w:val="24"/>
          <w:lang w:val="en-US"/>
        </w:rPr>
        <w:lastRenderedPageBreak/>
        <w:t>addiction professionals through an Interprofessional lens.  Consideration will also be given to specific populations.  Consideration of culture, diversity, gender, sexual orientation and race and the impact on client health and treatment will be a focus in each case study assignment.</w:t>
      </w:r>
    </w:p>
    <w:p w:rsidR="00FE44CA" w:rsidRDefault="00FE44CA" w:rsidP="00FC1D1A">
      <w:pPr>
        <w:spacing w:before="100" w:beforeAutospacing="1" w:after="100" w:afterAutospacing="1" w:line="240" w:lineRule="auto"/>
        <w:rPr>
          <w:rFonts w:ascii="Arial" w:eastAsia="Times New Roman" w:hAnsi="Arial" w:cs="Arial"/>
          <w:b/>
          <w:sz w:val="24"/>
          <w:szCs w:val="24"/>
          <w:lang w:val="en-US"/>
        </w:rPr>
      </w:pPr>
    </w:p>
    <w:p w:rsidR="008C7D0A" w:rsidRDefault="00FC1D1A" w:rsidP="00FC1D1A">
      <w:pPr>
        <w:spacing w:before="100" w:beforeAutospacing="1" w:after="100" w:afterAutospacing="1" w:line="240" w:lineRule="auto"/>
        <w:rPr>
          <w:rFonts w:ascii="Arial" w:eastAsia="Times New Roman" w:hAnsi="Arial" w:cs="Arial"/>
          <w:sz w:val="24"/>
          <w:szCs w:val="24"/>
          <w:lang w:val="en-US"/>
        </w:rPr>
      </w:pPr>
      <w:r w:rsidRPr="00FC1D1A">
        <w:rPr>
          <w:rFonts w:ascii="Arial" w:eastAsia="Times New Roman" w:hAnsi="Arial" w:cs="Arial"/>
          <w:b/>
          <w:sz w:val="24"/>
          <w:szCs w:val="24"/>
          <w:lang w:val="en-US"/>
        </w:rPr>
        <w:t>HLTH</w:t>
      </w:r>
      <w:r w:rsidR="008C7D0A">
        <w:rPr>
          <w:rFonts w:ascii="Arial" w:eastAsia="Times New Roman" w:hAnsi="Arial" w:cs="Arial"/>
          <w:b/>
          <w:sz w:val="24"/>
          <w:szCs w:val="24"/>
          <w:lang w:val="en-US"/>
        </w:rPr>
        <w:t xml:space="preserve"> 4440</w:t>
      </w:r>
      <w:r w:rsidR="008C7D0A" w:rsidRPr="00FE44CA">
        <w:rPr>
          <w:rFonts w:ascii="Arial" w:eastAsia="Times New Roman" w:hAnsi="Arial" w:cs="Arial"/>
          <w:b/>
          <w:sz w:val="24"/>
          <w:szCs w:val="24"/>
          <w:lang w:val="en-US"/>
        </w:rPr>
        <w:t>:</w:t>
      </w:r>
      <w:r w:rsidR="005B252D" w:rsidRPr="00FE44CA">
        <w:rPr>
          <w:rFonts w:ascii="Arial" w:eastAsia="Times New Roman" w:hAnsi="Arial" w:cs="Arial"/>
          <w:b/>
          <w:sz w:val="24"/>
          <w:szCs w:val="24"/>
          <w:lang w:val="en-US"/>
        </w:rPr>
        <w:t xml:space="preserve"> </w:t>
      </w:r>
      <w:r w:rsidR="008C7D0A" w:rsidRPr="00FE44CA">
        <w:rPr>
          <w:rFonts w:ascii="Arial" w:eastAsia="Times New Roman" w:hAnsi="Arial" w:cs="Arial"/>
          <w:b/>
          <w:sz w:val="24"/>
          <w:szCs w:val="24"/>
          <w:lang w:val="en-US"/>
        </w:rPr>
        <w:t xml:space="preserve"> </w:t>
      </w:r>
      <w:r w:rsidR="005B252D" w:rsidRPr="00FE44CA">
        <w:rPr>
          <w:rFonts w:ascii="Arial" w:eastAsia="Times New Roman" w:hAnsi="Arial" w:cs="Arial"/>
          <w:b/>
          <w:sz w:val="24"/>
          <w:szCs w:val="24"/>
          <w:lang w:val="en-US"/>
        </w:rPr>
        <w:t>Assessment and Intervention 3</w:t>
      </w:r>
      <w:r w:rsidR="008C7D0A" w:rsidRPr="00FE44CA">
        <w:rPr>
          <w:rFonts w:ascii="Arial" w:eastAsia="Times New Roman" w:hAnsi="Arial" w:cs="Arial"/>
          <w:b/>
          <w:sz w:val="24"/>
          <w:szCs w:val="24"/>
          <w:lang w:val="en-US"/>
        </w:rPr>
        <w:t xml:space="preserve"> -</w:t>
      </w:r>
      <w:r w:rsidRPr="00FE44CA">
        <w:rPr>
          <w:rFonts w:ascii="Arial" w:eastAsia="Times New Roman" w:hAnsi="Arial" w:cs="Arial"/>
          <w:b/>
          <w:sz w:val="24"/>
          <w:szCs w:val="24"/>
          <w:lang w:val="en-US"/>
        </w:rPr>
        <w:t xml:space="preserve"> Promoting and Supporting Mental Health across the Lifes</w:t>
      </w:r>
      <w:r w:rsidR="008C7D0A" w:rsidRPr="00FE44CA">
        <w:rPr>
          <w:rFonts w:ascii="Arial" w:eastAsia="Times New Roman" w:hAnsi="Arial" w:cs="Arial"/>
          <w:b/>
          <w:sz w:val="24"/>
          <w:szCs w:val="24"/>
          <w:lang w:val="en-US"/>
        </w:rPr>
        <w:t>pan and in Selected Populations (3</w:t>
      </w:r>
      <w:proofErr w:type="gramStart"/>
      <w:r w:rsidR="008C7D0A" w:rsidRPr="00FE44CA">
        <w:rPr>
          <w:rFonts w:ascii="Arial" w:eastAsia="Times New Roman" w:hAnsi="Arial" w:cs="Arial"/>
          <w:b/>
          <w:sz w:val="24"/>
          <w:szCs w:val="24"/>
          <w:lang w:val="en-US"/>
        </w:rPr>
        <w:t>,0,0</w:t>
      </w:r>
      <w:proofErr w:type="gramEnd"/>
      <w:r w:rsidR="008C7D0A" w:rsidRPr="00FE44CA">
        <w:rPr>
          <w:rFonts w:ascii="Arial" w:eastAsia="Times New Roman" w:hAnsi="Arial" w:cs="Arial"/>
          <w:b/>
          <w:sz w:val="24"/>
          <w:szCs w:val="24"/>
          <w:lang w:val="en-US"/>
        </w:rPr>
        <w:t>)</w:t>
      </w:r>
      <w:r w:rsidR="00FE44CA">
        <w:rPr>
          <w:rFonts w:ascii="Arial" w:eastAsia="Times New Roman" w:hAnsi="Arial" w:cs="Arial"/>
          <w:sz w:val="24"/>
          <w:szCs w:val="24"/>
          <w:lang w:val="en-US"/>
        </w:rPr>
        <w:t xml:space="preserve">  (Under development)</w:t>
      </w:r>
    </w:p>
    <w:p w:rsidR="00FE44CA" w:rsidRDefault="00FE44CA" w:rsidP="00FC1D1A">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This will include best practices in working with specific populations, such as younger adults, older adults, aboriginal people, LGBT populations, women and families.</w:t>
      </w:r>
    </w:p>
    <w:p w:rsidR="00FE44CA" w:rsidRDefault="00FE44CA" w:rsidP="00FC1D1A">
      <w:pPr>
        <w:spacing w:before="100" w:beforeAutospacing="1" w:after="100" w:afterAutospacing="1" w:line="240" w:lineRule="auto"/>
        <w:rPr>
          <w:rFonts w:ascii="Arial" w:eastAsia="Times New Roman" w:hAnsi="Arial" w:cs="Arial"/>
          <w:sz w:val="24"/>
          <w:szCs w:val="24"/>
          <w:lang w:val="en-US"/>
        </w:rPr>
      </w:pPr>
    </w:p>
    <w:p w:rsidR="00FC1D1A" w:rsidRDefault="00FC1D1A" w:rsidP="00FC1D1A">
      <w:pPr>
        <w:spacing w:before="100" w:beforeAutospacing="1" w:after="100" w:afterAutospacing="1" w:line="240" w:lineRule="auto"/>
        <w:rPr>
          <w:rFonts w:ascii="Arial" w:eastAsia="Times New Roman" w:hAnsi="Arial" w:cs="Arial"/>
          <w:sz w:val="24"/>
          <w:szCs w:val="24"/>
          <w:lang w:val="en-US"/>
        </w:rPr>
      </w:pPr>
      <w:r w:rsidRPr="00FC1D1A">
        <w:rPr>
          <w:rFonts w:ascii="Arial" w:eastAsia="Times New Roman" w:hAnsi="Arial" w:cs="Arial"/>
          <w:b/>
          <w:sz w:val="24"/>
          <w:szCs w:val="24"/>
          <w:lang w:val="en-US"/>
        </w:rPr>
        <w:t>HLTH</w:t>
      </w:r>
      <w:r w:rsidR="008C7D0A">
        <w:rPr>
          <w:rFonts w:ascii="Arial" w:eastAsia="Times New Roman" w:hAnsi="Arial" w:cs="Arial"/>
          <w:b/>
          <w:sz w:val="24"/>
          <w:szCs w:val="24"/>
          <w:lang w:val="en-US"/>
        </w:rPr>
        <w:t xml:space="preserve"> </w:t>
      </w:r>
      <w:r w:rsidRPr="00FC1D1A">
        <w:rPr>
          <w:rFonts w:ascii="Arial" w:eastAsia="Times New Roman" w:hAnsi="Arial" w:cs="Arial"/>
          <w:b/>
          <w:sz w:val="24"/>
          <w:szCs w:val="24"/>
          <w:lang w:val="en-US"/>
        </w:rPr>
        <w:t>4550</w:t>
      </w:r>
      <w:r w:rsidR="008C7D0A">
        <w:rPr>
          <w:rFonts w:ascii="Arial" w:eastAsia="Times New Roman" w:hAnsi="Arial" w:cs="Arial"/>
          <w:b/>
          <w:sz w:val="24"/>
          <w:szCs w:val="24"/>
          <w:lang w:val="en-US"/>
        </w:rPr>
        <w:t>:</w:t>
      </w:r>
      <w:r w:rsidRPr="00FC1D1A">
        <w:rPr>
          <w:rFonts w:ascii="Arial" w:eastAsia="Times New Roman" w:hAnsi="Arial" w:cs="Arial"/>
          <w:sz w:val="24"/>
          <w:szCs w:val="24"/>
          <w:lang w:val="en-US"/>
        </w:rPr>
        <w:t xml:space="preserve"> </w:t>
      </w:r>
      <w:r w:rsidR="008C7D0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Clinical </w:t>
      </w:r>
      <w:r w:rsidR="008C7D0A">
        <w:rPr>
          <w:rFonts w:ascii="Arial" w:eastAsia="Times New Roman" w:hAnsi="Arial" w:cs="Arial"/>
          <w:sz w:val="24"/>
          <w:szCs w:val="24"/>
          <w:lang w:val="en-US"/>
        </w:rPr>
        <w:t>Practicum or Directed Study (3</w:t>
      </w:r>
      <w:proofErr w:type="gramStart"/>
      <w:r w:rsidR="008C7D0A">
        <w:rPr>
          <w:rFonts w:ascii="Arial" w:eastAsia="Times New Roman" w:hAnsi="Arial" w:cs="Arial"/>
          <w:sz w:val="24"/>
          <w:szCs w:val="24"/>
          <w:lang w:val="en-US"/>
        </w:rPr>
        <w:t>,0,0</w:t>
      </w:r>
      <w:proofErr w:type="gramEnd"/>
      <w:r w:rsidR="008C7D0A">
        <w:rPr>
          <w:rFonts w:ascii="Arial" w:eastAsia="Times New Roman" w:hAnsi="Arial" w:cs="Arial"/>
          <w:sz w:val="24"/>
          <w:szCs w:val="24"/>
          <w:lang w:val="en-US"/>
        </w:rPr>
        <w:t>)</w:t>
      </w:r>
      <w:r w:rsidR="00FE44CA">
        <w:rPr>
          <w:rFonts w:ascii="Arial" w:eastAsia="Times New Roman" w:hAnsi="Arial" w:cs="Arial"/>
          <w:sz w:val="24"/>
          <w:szCs w:val="24"/>
          <w:lang w:val="en-US"/>
        </w:rPr>
        <w:t xml:space="preserve">  (Under development)</w:t>
      </w:r>
    </w:p>
    <w:p w:rsidR="00FE44CA" w:rsidRDefault="00FE44CA" w:rsidP="00FC1D1A">
      <w:pPr>
        <w:spacing w:before="100" w:beforeAutospacing="1" w:after="100" w:afterAutospacing="1" w:line="240" w:lineRule="auto"/>
        <w:rPr>
          <w:rFonts w:ascii="Arial" w:eastAsia="Times New Roman" w:hAnsi="Arial" w:cs="Arial"/>
          <w:sz w:val="24"/>
          <w:szCs w:val="24"/>
          <w:lang w:val="en-US"/>
        </w:rPr>
      </w:pPr>
      <w:r>
        <w:rPr>
          <w:rFonts w:ascii="Arial" w:eastAsia="Times New Roman" w:hAnsi="Arial" w:cs="Arial"/>
          <w:sz w:val="24"/>
          <w:szCs w:val="24"/>
          <w:lang w:val="en-US"/>
        </w:rPr>
        <w:t>Clinical practicum is designed to consolidate addiction treatment and prevention theory and practice.  Over the course of 13 weeks students will participate in a series of online directed readings and assignments and receive 96 hours of clinical experience.  Students will be provided the opportunity to demonstrate competency in addiction prevention and treatment practice, integrating aspects of all discipline and healt</w:t>
      </w:r>
      <w:r w:rsidR="00FB19DB">
        <w:rPr>
          <w:rFonts w:ascii="Arial" w:eastAsia="Times New Roman" w:hAnsi="Arial" w:cs="Arial"/>
          <w:sz w:val="24"/>
          <w:szCs w:val="24"/>
          <w:lang w:val="en-US"/>
        </w:rPr>
        <w:t>h</w:t>
      </w:r>
      <w:r>
        <w:rPr>
          <w:rFonts w:ascii="Arial" w:eastAsia="Times New Roman" w:hAnsi="Arial" w:cs="Arial"/>
          <w:sz w:val="24"/>
          <w:szCs w:val="24"/>
          <w:lang w:val="en-US"/>
        </w:rPr>
        <w:t xml:space="preserve"> related course theory.  Emphasis is place on demonstration of behavioural and technical skills required to meet the current competency profiles for Canada’s </w:t>
      </w:r>
      <w:r w:rsidR="00FB19DB">
        <w:rPr>
          <w:rFonts w:ascii="Arial" w:eastAsia="Times New Roman" w:hAnsi="Arial" w:cs="Arial"/>
          <w:sz w:val="24"/>
          <w:szCs w:val="24"/>
          <w:lang w:val="en-US"/>
        </w:rPr>
        <w:t>substance abuse workforce.  This course will enable students to expand their knowledge by providing an opportunity to observe service areas within the addiction prevention and treatment system.</w:t>
      </w:r>
    </w:p>
    <w:p w:rsidR="008C7D0A" w:rsidRPr="00FC1D1A" w:rsidRDefault="008C7D0A" w:rsidP="00FC1D1A">
      <w:pPr>
        <w:spacing w:before="100" w:beforeAutospacing="1" w:after="100" w:afterAutospacing="1" w:line="240" w:lineRule="auto"/>
        <w:rPr>
          <w:rFonts w:ascii="Arial" w:eastAsia="Times New Roman" w:hAnsi="Arial" w:cs="Arial"/>
          <w:sz w:val="24"/>
          <w:szCs w:val="24"/>
          <w:lang w:val="en-US"/>
        </w:rPr>
      </w:pPr>
    </w:p>
    <w:p w:rsidR="006246C7" w:rsidRPr="00FC1D1A" w:rsidRDefault="006246C7">
      <w:pPr>
        <w:rPr>
          <w:rFonts w:ascii="Arial" w:hAnsi="Arial" w:cs="Arial"/>
          <w:sz w:val="24"/>
          <w:szCs w:val="24"/>
        </w:rPr>
      </w:pPr>
    </w:p>
    <w:p w:rsidR="0041154F" w:rsidRDefault="0041154F"/>
    <w:sectPr w:rsidR="0041154F" w:rsidSect="00785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154F"/>
    <w:rsid w:val="00214A81"/>
    <w:rsid w:val="002A4FC7"/>
    <w:rsid w:val="0041154F"/>
    <w:rsid w:val="005B252D"/>
    <w:rsid w:val="006246C7"/>
    <w:rsid w:val="006548D2"/>
    <w:rsid w:val="00785B94"/>
    <w:rsid w:val="00864C83"/>
    <w:rsid w:val="008C7D0A"/>
    <w:rsid w:val="00B35846"/>
    <w:rsid w:val="00CA0611"/>
    <w:rsid w:val="00FB19DB"/>
    <w:rsid w:val="00FC1D1A"/>
    <w:rsid w:val="00FE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126">
      <w:bodyDiv w:val="1"/>
      <w:marLeft w:val="0"/>
      <w:marRight w:val="0"/>
      <w:marTop w:val="0"/>
      <w:marBottom w:val="0"/>
      <w:divBdr>
        <w:top w:val="none" w:sz="0" w:space="0" w:color="auto"/>
        <w:left w:val="none" w:sz="0" w:space="0" w:color="auto"/>
        <w:bottom w:val="none" w:sz="0" w:space="0" w:color="auto"/>
        <w:right w:val="none" w:sz="0" w:space="0" w:color="auto"/>
      </w:divBdr>
      <w:divsChild>
        <w:div w:id="20784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truuser</dc:creator>
  <cp:lastModifiedBy>Windows User</cp:lastModifiedBy>
  <cp:revision>2</cp:revision>
  <dcterms:created xsi:type="dcterms:W3CDTF">2014-01-07T18:18:00Z</dcterms:created>
  <dcterms:modified xsi:type="dcterms:W3CDTF">2014-01-07T18:18:00Z</dcterms:modified>
</cp:coreProperties>
</file>