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34E" w:rsidRPr="008E4B80" w:rsidRDefault="001A0821" w:rsidP="00C9534E">
      <w:pPr>
        <w:autoSpaceDE w:val="0"/>
        <w:autoSpaceDN w:val="0"/>
        <w:adjustRightInd w:val="0"/>
        <w:jc w:val="center"/>
        <w:rPr>
          <w:b/>
        </w:rPr>
      </w:pPr>
      <w:bookmarkStart w:id="0" w:name="_GoBack"/>
      <w:bookmarkEnd w:id="0"/>
      <w:r w:rsidRPr="008E4B80">
        <w:rPr>
          <w:b/>
        </w:rPr>
        <w:t xml:space="preserve"> </w:t>
      </w:r>
      <w:r w:rsidR="00C9534E" w:rsidRPr="008E4B80">
        <w:rPr>
          <w:b/>
        </w:rPr>
        <w:t>TRU - Williams Lake Campus</w:t>
      </w:r>
    </w:p>
    <w:p w:rsidR="00C9534E" w:rsidRDefault="007E14E7" w:rsidP="007565A9">
      <w:pPr>
        <w:autoSpaceDE w:val="0"/>
        <w:autoSpaceDN w:val="0"/>
        <w:adjustRightInd w:val="0"/>
        <w:jc w:val="center"/>
        <w:rPr>
          <w:b/>
        </w:rPr>
      </w:pPr>
      <w:r w:rsidRPr="008E4B80">
        <w:rPr>
          <w:b/>
        </w:rPr>
        <w:t xml:space="preserve">Joint </w:t>
      </w:r>
      <w:r w:rsidR="00C9534E" w:rsidRPr="008E4B80">
        <w:rPr>
          <w:b/>
        </w:rPr>
        <w:t>Occupational Health &amp;Safety Meeting</w:t>
      </w:r>
      <w:r w:rsidR="007565A9">
        <w:rPr>
          <w:b/>
        </w:rPr>
        <w:t xml:space="preserve"> - </w:t>
      </w:r>
      <w:r w:rsidRPr="008E4B80">
        <w:rPr>
          <w:b/>
        </w:rPr>
        <w:t>Williams Lake Campus</w:t>
      </w:r>
    </w:p>
    <w:p w:rsidR="007565A9" w:rsidRPr="008E4B80" w:rsidRDefault="001258D9" w:rsidP="007565A9">
      <w:pPr>
        <w:autoSpaceDE w:val="0"/>
        <w:autoSpaceDN w:val="0"/>
        <w:adjustRightInd w:val="0"/>
        <w:jc w:val="center"/>
        <w:rPr>
          <w:b/>
        </w:rPr>
      </w:pPr>
      <w:r>
        <w:rPr>
          <w:b/>
        </w:rPr>
        <w:t>Minutes</w:t>
      </w:r>
    </w:p>
    <w:p w:rsidR="00C9534E" w:rsidRPr="008E4B80" w:rsidRDefault="00C9534E" w:rsidP="00C9534E">
      <w:pPr>
        <w:autoSpaceDE w:val="0"/>
        <w:autoSpaceDN w:val="0"/>
        <w:adjustRightInd w:val="0"/>
        <w:jc w:val="center"/>
        <w:rPr>
          <w:b/>
        </w:rPr>
      </w:pPr>
    </w:p>
    <w:p w:rsidR="0030342E" w:rsidRDefault="00697A6C" w:rsidP="00C9534E">
      <w:pPr>
        <w:autoSpaceDE w:val="0"/>
        <w:autoSpaceDN w:val="0"/>
        <w:adjustRightInd w:val="0"/>
      </w:pPr>
      <w:r w:rsidRPr="008E4B80">
        <w:rPr>
          <w:b/>
        </w:rPr>
        <w:tab/>
      </w:r>
      <w:r w:rsidR="007565A9">
        <w:rPr>
          <w:b/>
        </w:rPr>
        <w:tab/>
      </w:r>
      <w:r w:rsidR="007565A9">
        <w:rPr>
          <w:b/>
        </w:rPr>
        <w:tab/>
      </w:r>
      <w:r w:rsidR="007565A9">
        <w:rPr>
          <w:b/>
        </w:rPr>
        <w:tab/>
      </w:r>
      <w:r w:rsidR="007565A9">
        <w:rPr>
          <w:b/>
        </w:rPr>
        <w:tab/>
      </w:r>
      <w:r w:rsidRPr="008E4B80">
        <w:rPr>
          <w:b/>
        </w:rPr>
        <w:t xml:space="preserve">Date: </w:t>
      </w:r>
      <w:r w:rsidR="00F15DA9">
        <w:t xml:space="preserve">Feb </w:t>
      </w:r>
      <w:r w:rsidR="00950DAD">
        <w:t>16</w:t>
      </w:r>
      <w:r w:rsidR="00C322AE">
        <w:t>, 201</w:t>
      </w:r>
      <w:r w:rsidR="008D71F1">
        <w:t>2</w:t>
      </w:r>
      <w:r w:rsidR="00B42DAE" w:rsidRPr="008E4B80">
        <w:rPr>
          <w:b/>
        </w:rPr>
        <w:t xml:space="preserve"> </w:t>
      </w:r>
      <w:r w:rsidRPr="008E4B80">
        <w:rPr>
          <w:b/>
        </w:rPr>
        <w:t xml:space="preserve"> </w:t>
      </w:r>
      <w:r w:rsidR="007565A9">
        <w:rPr>
          <w:b/>
        </w:rPr>
        <w:tab/>
      </w:r>
      <w:r w:rsidRPr="008E4B80">
        <w:rPr>
          <w:b/>
        </w:rPr>
        <w:t>Time</w:t>
      </w:r>
      <w:r w:rsidR="007565A9">
        <w:rPr>
          <w:b/>
        </w:rPr>
        <w:t xml:space="preserve">: </w:t>
      </w:r>
      <w:r w:rsidRPr="008E4B80">
        <w:rPr>
          <w:b/>
        </w:rPr>
        <w:t xml:space="preserve"> </w:t>
      </w:r>
      <w:r w:rsidR="00997990">
        <w:t>3:30 pm</w:t>
      </w:r>
      <w:r w:rsidR="00F15DA9" w:rsidRPr="00F15DA9">
        <w:t xml:space="preserve">    </w:t>
      </w:r>
      <w:r w:rsidRPr="008E4B80">
        <w:rPr>
          <w:b/>
        </w:rPr>
        <w:t xml:space="preserve">Place: </w:t>
      </w:r>
      <w:r w:rsidRPr="007565A9">
        <w:t xml:space="preserve">Room </w:t>
      </w:r>
      <w:r w:rsidR="00950DAD">
        <w:t>1318</w:t>
      </w:r>
    </w:p>
    <w:p w:rsidR="00F97557" w:rsidRDefault="00F97557" w:rsidP="00C9534E">
      <w:pPr>
        <w:autoSpaceDE w:val="0"/>
        <w:autoSpaceDN w:val="0"/>
        <w:adjustRightInd w:val="0"/>
        <w:rPr>
          <w:b/>
        </w:rPr>
      </w:pPr>
    </w:p>
    <w:p w:rsidR="00114A95" w:rsidRPr="00536E66" w:rsidRDefault="00536E66" w:rsidP="00536E66">
      <w:pPr>
        <w:numPr>
          <w:ilvl w:val="0"/>
          <w:numId w:val="7"/>
        </w:numPr>
        <w:autoSpaceDE w:val="0"/>
        <w:autoSpaceDN w:val="0"/>
        <w:adjustRightInd w:val="0"/>
        <w:ind w:left="270" w:hanging="270"/>
      </w:pPr>
      <w:r>
        <w:rPr>
          <w:b/>
        </w:rPr>
        <w:t xml:space="preserve"> </w:t>
      </w:r>
      <w:r w:rsidR="0030342E" w:rsidRPr="006A7167">
        <w:rPr>
          <w:b/>
        </w:rPr>
        <w:t xml:space="preserve">Attendance </w:t>
      </w:r>
      <w:r w:rsidR="00EB3719">
        <w:t>(Y, N or R=</w:t>
      </w:r>
      <w:r w:rsidR="0030342E" w:rsidRPr="00536E66">
        <w:t>Regrets)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20"/>
        <w:gridCol w:w="2160"/>
        <w:gridCol w:w="720"/>
        <w:gridCol w:w="2430"/>
        <w:gridCol w:w="720"/>
        <w:gridCol w:w="2644"/>
        <w:gridCol w:w="706"/>
      </w:tblGrid>
      <w:tr w:rsidR="00E96078" w:rsidRPr="007565A9" w:rsidTr="00DC5CD2">
        <w:tc>
          <w:tcPr>
            <w:tcW w:w="1998"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Admin.</w:t>
            </w:r>
          </w:p>
        </w:tc>
        <w:tc>
          <w:tcPr>
            <w:tcW w:w="72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Y/N/R</w:t>
            </w:r>
          </w:p>
        </w:tc>
        <w:tc>
          <w:tcPr>
            <w:tcW w:w="216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Cupe</w:t>
            </w:r>
          </w:p>
        </w:tc>
        <w:tc>
          <w:tcPr>
            <w:tcW w:w="72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Y/N/R</w:t>
            </w:r>
          </w:p>
        </w:tc>
        <w:tc>
          <w:tcPr>
            <w:tcW w:w="243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Faculty</w:t>
            </w:r>
          </w:p>
        </w:tc>
        <w:tc>
          <w:tcPr>
            <w:tcW w:w="720" w:type="dxa"/>
            <w:vAlign w:val="center"/>
          </w:tcPr>
          <w:p w:rsidR="007565A9" w:rsidRPr="00E96078" w:rsidRDefault="007565A9" w:rsidP="00DC5CD2">
            <w:pPr>
              <w:autoSpaceDE w:val="0"/>
              <w:autoSpaceDN w:val="0"/>
              <w:adjustRightInd w:val="0"/>
              <w:jc w:val="center"/>
              <w:rPr>
                <w:b/>
                <w:sz w:val="18"/>
                <w:szCs w:val="18"/>
              </w:rPr>
            </w:pPr>
            <w:r w:rsidRPr="00E96078">
              <w:rPr>
                <w:b/>
                <w:sz w:val="18"/>
                <w:szCs w:val="18"/>
              </w:rPr>
              <w:t>Y/N/R</w:t>
            </w:r>
          </w:p>
        </w:tc>
        <w:tc>
          <w:tcPr>
            <w:tcW w:w="2644" w:type="dxa"/>
            <w:vAlign w:val="center"/>
          </w:tcPr>
          <w:p w:rsidR="007565A9" w:rsidRPr="00E96078" w:rsidRDefault="003B4E4B" w:rsidP="00DC5CD2">
            <w:pPr>
              <w:autoSpaceDE w:val="0"/>
              <w:autoSpaceDN w:val="0"/>
              <w:adjustRightInd w:val="0"/>
              <w:jc w:val="center"/>
              <w:rPr>
                <w:b/>
                <w:sz w:val="18"/>
                <w:szCs w:val="18"/>
              </w:rPr>
            </w:pPr>
            <w:r w:rsidRPr="00E96078">
              <w:rPr>
                <w:b/>
                <w:sz w:val="18"/>
                <w:szCs w:val="18"/>
              </w:rPr>
              <w:t>Faculty</w:t>
            </w:r>
          </w:p>
        </w:tc>
        <w:tc>
          <w:tcPr>
            <w:tcW w:w="706" w:type="dxa"/>
            <w:vAlign w:val="center"/>
          </w:tcPr>
          <w:p w:rsidR="007565A9" w:rsidRPr="00E96078" w:rsidRDefault="003B4E4B" w:rsidP="00DC5CD2">
            <w:pPr>
              <w:autoSpaceDE w:val="0"/>
              <w:autoSpaceDN w:val="0"/>
              <w:adjustRightInd w:val="0"/>
              <w:jc w:val="center"/>
              <w:rPr>
                <w:b/>
                <w:sz w:val="18"/>
                <w:szCs w:val="18"/>
              </w:rPr>
            </w:pPr>
            <w:r w:rsidRPr="00E96078">
              <w:rPr>
                <w:b/>
                <w:sz w:val="18"/>
                <w:szCs w:val="18"/>
              </w:rPr>
              <w:t>Y/N/R</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r w:rsidRPr="00E96078">
              <w:rPr>
                <w:sz w:val="18"/>
                <w:szCs w:val="18"/>
              </w:rPr>
              <w:t>Bowser, Julie</w:t>
            </w:r>
          </w:p>
        </w:tc>
        <w:tc>
          <w:tcPr>
            <w:tcW w:w="720" w:type="dxa"/>
          </w:tcPr>
          <w:p w:rsidR="00DC5CD2" w:rsidRPr="00E96078" w:rsidRDefault="008607C2" w:rsidP="00E96078">
            <w:pPr>
              <w:autoSpaceDE w:val="0"/>
              <w:autoSpaceDN w:val="0"/>
              <w:adjustRightInd w:val="0"/>
              <w:jc w:val="center"/>
              <w:rPr>
                <w:sz w:val="18"/>
                <w:szCs w:val="18"/>
              </w:rPr>
            </w:pPr>
            <w:r>
              <w:rPr>
                <w:sz w:val="18"/>
                <w:szCs w:val="18"/>
              </w:rPr>
              <w:t>Y</w:t>
            </w:r>
          </w:p>
        </w:tc>
        <w:tc>
          <w:tcPr>
            <w:tcW w:w="2160" w:type="dxa"/>
          </w:tcPr>
          <w:p w:rsidR="00DC5CD2" w:rsidRPr="00E96078" w:rsidRDefault="0057590F" w:rsidP="00E96078">
            <w:pPr>
              <w:autoSpaceDE w:val="0"/>
              <w:autoSpaceDN w:val="0"/>
              <w:adjustRightInd w:val="0"/>
              <w:rPr>
                <w:sz w:val="18"/>
                <w:szCs w:val="18"/>
              </w:rPr>
            </w:pPr>
            <w:r w:rsidRPr="00E96078">
              <w:rPr>
                <w:sz w:val="18"/>
                <w:szCs w:val="18"/>
              </w:rPr>
              <w:t>Hewett, Tom</w:t>
            </w:r>
          </w:p>
        </w:tc>
        <w:tc>
          <w:tcPr>
            <w:tcW w:w="720" w:type="dxa"/>
          </w:tcPr>
          <w:p w:rsidR="00DC5CD2" w:rsidRPr="00E96078" w:rsidRDefault="008607C2" w:rsidP="00E96078">
            <w:pPr>
              <w:autoSpaceDE w:val="0"/>
              <w:autoSpaceDN w:val="0"/>
              <w:adjustRightInd w:val="0"/>
              <w:jc w:val="center"/>
              <w:rPr>
                <w:sz w:val="18"/>
                <w:szCs w:val="18"/>
              </w:rPr>
            </w:pPr>
            <w:r>
              <w:rPr>
                <w:sz w:val="18"/>
                <w:szCs w:val="18"/>
              </w:rPr>
              <w:t>Y</w:t>
            </w:r>
          </w:p>
        </w:tc>
        <w:tc>
          <w:tcPr>
            <w:tcW w:w="2430" w:type="dxa"/>
            <w:vAlign w:val="center"/>
          </w:tcPr>
          <w:p w:rsidR="00DC5CD2" w:rsidRPr="007565A9" w:rsidRDefault="00DC5CD2" w:rsidP="006402A8">
            <w:pPr>
              <w:autoSpaceDE w:val="0"/>
              <w:autoSpaceDN w:val="0"/>
              <w:adjustRightInd w:val="0"/>
              <w:rPr>
                <w:sz w:val="18"/>
                <w:szCs w:val="18"/>
              </w:rPr>
            </w:pPr>
            <w:r>
              <w:rPr>
                <w:sz w:val="18"/>
                <w:szCs w:val="18"/>
              </w:rPr>
              <w:t>Bentham, Donna</w:t>
            </w:r>
          </w:p>
        </w:tc>
        <w:tc>
          <w:tcPr>
            <w:tcW w:w="720" w:type="dxa"/>
            <w:vAlign w:val="center"/>
          </w:tcPr>
          <w:p w:rsidR="00DC5CD2" w:rsidRPr="007565A9" w:rsidRDefault="008607C2" w:rsidP="006402A8">
            <w:pPr>
              <w:autoSpaceDE w:val="0"/>
              <w:autoSpaceDN w:val="0"/>
              <w:adjustRightInd w:val="0"/>
              <w:jc w:val="center"/>
              <w:rPr>
                <w:sz w:val="18"/>
                <w:szCs w:val="18"/>
              </w:rPr>
            </w:pPr>
            <w:r>
              <w:rPr>
                <w:sz w:val="18"/>
                <w:szCs w:val="18"/>
              </w:rPr>
              <w:t>Y</w:t>
            </w:r>
          </w:p>
        </w:tc>
        <w:tc>
          <w:tcPr>
            <w:tcW w:w="2644" w:type="dxa"/>
            <w:vAlign w:val="center"/>
          </w:tcPr>
          <w:p w:rsidR="00DC5CD2" w:rsidRPr="007565A9" w:rsidRDefault="00DC5CD2" w:rsidP="006402A8">
            <w:pPr>
              <w:autoSpaceDE w:val="0"/>
              <w:autoSpaceDN w:val="0"/>
              <w:adjustRightInd w:val="0"/>
              <w:rPr>
                <w:sz w:val="18"/>
                <w:szCs w:val="18"/>
              </w:rPr>
            </w:pPr>
            <w:r w:rsidRPr="00213C26">
              <w:rPr>
                <w:sz w:val="18"/>
                <w:szCs w:val="18"/>
              </w:rPr>
              <w:t>Poulsen, Ken</w:t>
            </w:r>
          </w:p>
        </w:tc>
        <w:tc>
          <w:tcPr>
            <w:tcW w:w="706" w:type="dxa"/>
            <w:vAlign w:val="center"/>
          </w:tcPr>
          <w:p w:rsidR="00DC5CD2" w:rsidRPr="007565A9" w:rsidRDefault="008607C2" w:rsidP="006402A8">
            <w:pPr>
              <w:autoSpaceDE w:val="0"/>
              <w:autoSpaceDN w:val="0"/>
              <w:adjustRightInd w:val="0"/>
              <w:jc w:val="center"/>
              <w:rPr>
                <w:sz w:val="18"/>
                <w:szCs w:val="18"/>
              </w:rPr>
            </w:pPr>
            <w:r>
              <w:rPr>
                <w:sz w:val="18"/>
                <w:szCs w:val="18"/>
              </w:rPr>
              <w:t>Y</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r w:rsidRPr="00E96078">
              <w:rPr>
                <w:sz w:val="18"/>
                <w:szCs w:val="18"/>
              </w:rPr>
              <w:t>Sanders, Ray</w:t>
            </w:r>
          </w:p>
        </w:tc>
        <w:tc>
          <w:tcPr>
            <w:tcW w:w="720" w:type="dxa"/>
          </w:tcPr>
          <w:p w:rsidR="00DC5CD2" w:rsidRPr="00E96078" w:rsidRDefault="008607C2" w:rsidP="00D04802">
            <w:pPr>
              <w:autoSpaceDE w:val="0"/>
              <w:autoSpaceDN w:val="0"/>
              <w:adjustRightInd w:val="0"/>
              <w:jc w:val="center"/>
              <w:rPr>
                <w:sz w:val="18"/>
                <w:szCs w:val="18"/>
              </w:rPr>
            </w:pPr>
            <w:r>
              <w:rPr>
                <w:sz w:val="18"/>
                <w:szCs w:val="18"/>
              </w:rPr>
              <w:t>Y</w:t>
            </w:r>
          </w:p>
        </w:tc>
        <w:tc>
          <w:tcPr>
            <w:tcW w:w="2160"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430" w:type="dxa"/>
            <w:vAlign w:val="center"/>
          </w:tcPr>
          <w:p w:rsidR="00DC5CD2" w:rsidRPr="007565A9" w:rsidRDefault="00DC5CD2" w:rsidP="006402A8">
            <w:pPr>
              <w:autoSpaceDE w:val="0"/>
              <w:autoSpaceDN w:val="0"/>
              <w:adjustRightInd w:val="0"/>
              <w:rPr>
                <w:sz w:val="18"/>
                <w:szCs w:val="18"/>
              </w:rPr>
            </w:pPr>
            <w:r w:rsidRPr="007565A9">
              <w:rPr>
                <w:sz w:val="18"/>
                <w:szCs w:val="18"/>
              </w:rPr>
              <w:t>Jenkins, Bruce</w:t>
            </w:r>
          </w:p>
        </w:tc>
        <w:tc>
          <w:tcPr>
            <w:tcW w:w="720" w:type="dxa"/>
            <w:vAlign w:val="center"/>
          </w:tcPr>
          <w:p w:rsidR="00DC5CD2" w:rsidRPr="007565A9" w:rsidRDefault="008607C2" w:rsidP="006402A8">
            <w:pPr>
              <w:autoSpaceDE w:val="0"/>
              <w:autoSpaceDN w:val="0"/>
              <w:adjustRightInd w:val="0"/>
              <w:jc w:val="center"/>
              <w:rPr>
                <w:sz w:val="18"/>
                <w:szCs w:val="18"/>
              </w:rPr>
            </w:pPr>
            <w:r>
              <w:rPr>
                <w:sz w:val="18"/>
                <w:szCs w:val="18"/>
              </w:rPr>
              <w:t>Y</w:t>
            </w:r>
          </w:p>
        </w:tc>
        <w:tc>
          <w:tcPr>
            <w:tcW w:w="2644" w:type="dxa"/>
            <w:vAlign w:val="center"/>
          </w:tcPr>
          <w:p w:rsidR="00DC5CD2" w:rsidRPr="007565A9" w:rsidRDefault="00DC5CD2" w:rsidP="006402A8">
            <w:pPr>
              <w:autoSpaceDE w:val="0"/>
              <w:autoSpaceDN w:val="0"/>
              <w:adjustRightInd w:val="0"/>
              <w:rPr>
                <w:sz w:val="18"/>
                <w:szCs w:val="18"/>
              </w:rPr>
            </w:pPr>
            <w:r w:rsidRPr="007565A9">
              <w:rPr>
                <w:sz w:val="18"/>
                <w:szCs w:val="18"/>
              </w:rPr>
              <w:t>Salvatore, John</w:t>
            </w:r>
          </w:p>
        </w:tc>
        <w:tc>
          <w:tcPr>
            <w:tcW w:w="706" w:type="dxa"/>
            <w:vAlign w:val="center"/>
          </w:tcPr>
          <w:p w:rsidR="00DC5CD2" w:rsidRPr="007565A9" w:rsidRDefault="008607C2" w:rsidP="006402A8">
            <w:pPr>
              <w:autoSpaceDE w:val="0"/>
              <w:autoSpaceDN w:val="0"/>
              <w:adjustRightInd w:val="0"/>
              <w:jc w:val="center"/>
              <w:rPr>
                <w:sz w:val="18"/>
                <w:szCs w:val="18"/>
              </w:rPr>
            </w:pPr>
            <w:r>
              <w:rPr>
                <w:sz w:val="18"/>
                <w:szCs w:val="18"/>
              </w:rPr>
              <w:t>R</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r w:rsidRPr="00E96078">
              <w:rPr>
                <w:sz w:val="18"/>
                <w:szCs w:val="18"/>
              </w:rPr>
              <w:t>Simpson, Grace</w:t>
            </w:r>
          </w:p>
        </w:tc>
        <w:tc>
          <w:tcPr>
            <w:tcW w:w="720" w:type="dxa"/>
          </w:tcPr>
          <w:p w:rsidR="00DC5CD2" w:rsidRPr="00E96078" w:rsidRDefault="008607C2" w:rsidP="00E96078">
            <w:pPr>
              <w:autoSpaceDE w:val="0"/>
              <w:autoSpaceDN w:val="0"/>
              <w:adjustRightInd w:val="0"/>
              <w:jc w:val="center"/>
              <w:rPr>
                <w:sz w:val="18"/>
                <w:szCs w:val="18"/>
              </w:rPr>
            </w:pPr>
            <w:r>
              <w:rPr>
                <w:sz w:val="18"/>
                <w:szCs w:val="18"/>
              </w:rPr>
              <w:t>Y</w:t>
            </w:r>
          </w:p>
        </w:tc>
        <w:tc>
          <w:tcPr>
            <w:tcW w:w="2160"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430" w:type="dxa"/>
            <w:vAlign w:val="center"/>
          </w:tcPr>
          <w:p w:rsidR="00DC5CD2" w:rsidRPr="007565A9" w:rsidRDefault="00DC5CD2" w:rsidP="006402A8">
            <w:pPr>
              <w:autoSpaceDE w:val="0"/>
              <w:autoSpaceDN w:val="0"/>
              <w:adjustRightInd w:val="0"/>
              <w:rPr>
                <w:sz w:val="18"/>
                <w:szCs w:val="18"/>
              </w:rPr>
            </w:pPr>
            <w:r w:rsidRPr="007565A9">
              <w:rPr>
                <w:sz w:val="18"/>
                <w:szCs w:val="18"/>
              </w:rPr>
              <w:t>Moberg, Karen</w:t>
            </w:r>
          </w:p>
        </w:tc>
        <w:tc>
          <w:tcPr>
            <w:tcW w:w="720" w:type="dxa"/>
            <w:vAlign w:val="center"/>
          </w:tcPr>
          <w:p w:rsidR="00DC5CD2" w:rsidRPr="007565A9" w:rsidRDefault="008607C2" w:rsidP="006402A8">
            <w:pPr>
              <w:autoSpaceDE w:val="0"/>
              <w:autoSpaceDN w:val="0"/>
              <w:adjustRightInd w:val="0"/>
              <w:jc w:val="center"/>
              <w:rPr>
                <w:sz w:val="18"/>
                <w:szCs w:val="18"/>
              </w:rPr>
            </w:pPr>
            <w:r>
              <w:rPr>
                <w:sz w:val="18"/>
                <w:szCs w:val="18"/>
              </w:rPr>
              <w:t>Y</w:t>
            </w:r>
          </w:p>
        </w:tc>
        <w:tc>
          <w:tcPr>
            <w:tcW w:w="2644" w:type="dxa"/>
            <w:vAlign w:val="center"/>
          </w:tcPr>
          <w:p w:rsidR="00DC5CD2" w:rsidRPr="007565A9" w:rsidRDefault="00DC5CD2" w:rsidP="006402A8">
            <w:pPr>
              <w:autoSpaceDE w:val="0"/>
              <w:autoSpaceDN w:val="0"/>
              <w:adjustRightInd w:val="0"/>
              <w:rPr>
                <w:sz w:val="18"/>
                <w:szCs w:val="18"/>
              </w:rPr>
            </w:pPr>
            <w:r w:rsidRPr="007565A9">
              <w:rPr>
                <w:sz w:val="18"/>
                <w:szCs w:val="18"/>
              </w:rPr>
              <w:t>Shields, Mike</w:t>
            </w:r>
            <w:r>
              <w:rPr>
                <w:sz w:val="18"/>
                <w:szCs w:val="18"/>
              </w:rPr>
              <w:t xml:space="preserve"> </w:t>
            </w:r>
            <w:r w:rsidRPr="00213C26">
              <w:rPr>
                <w:sz w:val="18"/>
                <w:szCs w:val="18"/>
              </w:rPr>
              <w:t>(Co-chair)</w:t>
            </w:r>
          </w:p>
        </w:tc>
        <w:tc>
          <w:tcPr>
            <w:tcW w:w="706" w:type="dxa"/>
            <w:vAlign w:val="center"/>
          </w:tcPr>
          <w:p w:rsidR="00DC5CD2" w:rsidRPr="007565A9" w:rsidRDefault="008607C2" w:rsidP="006402A8">
            <w:pPr>
              <w:autoSpaceDE w:val="0"/>
              <w:autoSpaceDN w:val="0"/>
              <w:adjustRightInd w:val="0"/>
              <w:jc w:val="center"/>
              <w:rPr>
                <w:sz w:val="18"/>
                <w:szCs w:val="18"/>
              </w:rPr>
            </w:pPr>
            <w:r>
              <w:rPr>
                <w:sz w:val="18"/>
                <w:szCs w:val="18"/>
              </w:rPr>
              <w:t>R</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r w:rsidRPr="00E96078">
              <w:rPr>
                <w:sz w:val="18"/>
                <w:szCs w:val="18"/>
              </w:rPr>
              <w:t xml:space="preserve">Turatus, Betty </w:t>
            </w:r>
          </w:p>
          <w:p w:rsidR="00DC5CD2" w:rsidRPr="00E96078" w:rsidRDefault="00DC5CD2" w:rsidP="00E96078">
            <w:pPr>
              <w:autoSpaceDE w:val="0"/>
              <w:autoSpaceDN w:val="0"/>
              <w:adjustRightInd w:val="0"/>
              <w:rPr>
                <w:sz w:val="18"/>
                <w:szCs w:val="18"/>
              </w:rPr>
            </w:pPr>
            <w:r w:rsidRPr="00E96078">
              <w:rPr>
                <w:sz w:val="18"/>
                <w:szCs w:val="18"/>
              </w:rPr>
              <w:t>(Co-chair)</w:t>
            </w:r>
          </w:p>
        </w:tc>
        <w:tc>
          <w:tcPr>
            <w:tcW w:w="720" w:type="dxa"/>
          </w:tcPr>
          <w:p w:rsidR="00DC5CD2" w:rsidRPr="00E96078" w:rsidRDefault="008607C2" w:rsidP="00E96078">
            <w:pPr>
              <w:autoSpaceDE w:val="0"/>
              <w:autoSpaceDN w:val="0"/>
              <w:adjustRightInd w:val="0"/>
              <w:jc w:val="center"/>
              <w:rPr>
                <w:sz w:val="18"/>
                <w:szCs w:val="18"/>
              </w:rPr>
            </w:pPr>
            <w:r>
              <w:rPr>
                <w:sz w:val="18"/>
                <w:szCs w:val="18"/>
              </w:rPr>
              <w:t>Y</w:t>
            </w:r>
          </w:p>
        </w:tc>
        <w:tc>
          <w:tcPr>
            <w:tcW w:w="2160"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430" w:type="dxa"/>
            <w:vAlign w:val="center"/>
          </w:tcPr>
          <w:p w:rsidR="00DC5CD2" w:rsidRPr="007565A9" w:rsidRDefault="00DC5CD2" w:rsidP="006402A8">
            <w:pPr>
              <w:autoSpaceDE w:val="0"/>
              <w:autoSpaceDN w:val="0"/>
              <w:adjustRightInd w:val="0"/>
              <w:rPr>
                <w:sz w:val="18"/>
                <w:szCs w:val="18"/>
              </w:rPr>
            </w:pPr>
            <w:r w:rsidRPr="007565A9">
              <w:rPr>
                <w:sz w:val="18"/>
                <w:szCs w:val="18"/>
              </w:rPr>
              <w:t>Montoya, Chris</w:t>
            </w:r>
          </w:p>
        </w:tc>
        <w:tc>
          <w:tcPr>
            <w:tcW w:w="720" w:type="dxa"/>
            <w:vAlign w:val="center"/>
          </w:tcPr>
          <w:p w:rsidR="00DC5CD2" w:rsidRPr="007565A9" w:rsidRDefault="008607C2" w:rsidP="008D71F1">
            <w:pPr>
              <w:autoSpaceDE w:val="0"/>
              <w:autoSpaceDN w:val="0"/>
              <w:adjustRightInd w:val="0"/>
              <w:rPr>
                <w:sz w:val="18"/>
                <w:szCs w:val="18"/>
              </w:rPr>
            </w:pPr>
            <w:r>
              <w:rPr>
                <w:sz w:val="18"/>
                <w:szCs w:val="18"/>
              </w:rPr>
              <w:t>R</w:t>
            </w:r>
          </w:p>
        </w:tc>
        <w:tc>
          <w:tcPr>
            <w:tcW w:w="2644" w:type="dxa"/>
            <w:vAlign w:val="center"/>
          </w:tcPr>
          <w:p w:rsidR="00DC5CD2" w:rsidRPr="007565A9" w:rsidRDefault="006402A8" w:rsidP="006402A8">
            <w:pPr>
              <w:autoSpaceDE w:val="0"/>
              <w:autoSpaceDN w:val="0"/>
              <w:adjustRightInd w:val="0"/>
              <w:rPr>
                <w:sz w:val="18"/>
                <w:szCs w:val="18"/>
              </w:rPr>
            </w:pPr>
            <w:r w:rsidRPr="00213C26">
              <w:rPr>
                <w:sz w:val="18"/>
                <w:szCs w:val="18"/>
              </w:rPr>
              <w:t>Underwood, Randy</w:t>
            </w:r>
          </w:p>
        </w:tc>
        <w:tc>
          <w:tcPr>
            <w:tcW w:w="706" w:type="dxa"/>
            <w:vAlign w:val="center"/>
          </w:tcPr>
          <w:p w:rsidR="00DC5CD2" w:rsidRPr="007565A9" w:rsidRDefault="008607C2" w:rsidP="006402A8">
            <w:pPr>
              <w:autoSpaceDE w:val="0"/>
              <w:autoSpaceDN w:val="0"/>
              <w:adjustRightInd w:val="0"/>
              <w:jc w:val="center"/>
              <w:rPr>
                <w:sz w:val="18"/>
                <w:szCs w:val="18"/>
              </w:rPr>
            </w:pPr>
            <w:r>
              <w:rPr>
                <w:sz w:val="18"/>
                <w:szCs w:val="18"/>
              </w:rPr>
              <w:t>Y</w:t>
            </w:r>
          </w:p>
        </w:tc>
      </w:tr>
      <w:tr w:rsidR="00DC5CD2" w:rsidRPr="007565A9" w:rsidTr="006402A8">
        <w:tc>
          <w:tcPr>
            <w:tcW w:w="1998"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160" w:type="dxa"/>
          </w:tcPr>
          <w:p w:rsidR="00DC5CD2" w:rsidRPr="00E96078" w:rsidRDefault="00DC5CD2" w:rsidP="00E96078">
            <w:pPr>
              <w:autoSpaceDE w:val="0"/>
              <w:autoSpaceDN w:val="0"/>
              <w:adjustRightInd w:val="0"/>
              <w:rPr>
                <w:sz w:val="18"/>
                <w:szCs w:val="18"/>
              </w:rPr>
            </w:pPr>
          </w:p>
        </w:tc>
        <w:tc>
          <w:tcPr>
            <w:tcW w:w="720" w:type="dxa"/>
          </w:tcPr>
          <w:p w:rsidR="00DC5CD2" w:rsidRPr="00E96078" w:rsidRDefault="00DC5CD2" w:rsidP="00E96078">
            <w:pPr>
              <w:autoSpaceDE w:val="0"/>
              <w:autoSpaceDN w:val="0"/>
              <w:adjustRightInd w:val="0"/>
              <w:jc w:val="center"/>
              <w:rPr>
                <w:sz w:val="18"/>
                <w:szCs w:val="18"/>
              </w:rPr>
            </w:pPr>
          </w:p>
        </w:tc>
        <w:tc>
          <w:tcPr>
            <w:tcW w:w="2430" w:type="dxa"/>
            <w:vAlign w:val="center"/>
          </w:tcPr>
          <w:p w:rsidR="00DC5CD2" w:rsidRPr="007565A9" w:rsidRDefault="00DC5CD2" w:rsidP="006402A8">
            <w:pPr>
              <w:autoSpaceDE w:val="0"/>
              <w:autoSpaceDN w:val="0"/>
              <w:adjustRightInd w:val="0"/>
              <w:rPr>
                <w:sz w:val="18"/>
                <w:szCs w:val="18"/>
              </w:rPr>
            </w:pPr>
            <w:r w:rsidRPr="007565A9">
              <w:rPr>
                <w:sz w:val="18"/>
                <w:szCs w:val="18"/>
              </w:rPr>
              <w:t>Neifer, Shane</w:t>
            </w:r>
          </w:p>
        </w:tc>
        <w:tc>
          <w:tcPr>
            <w:tcW w:w="720" w:type="dxa"/>
            <w:vAlign w:val="center"/>
          </w:tcPr>
          <w:p w:rsidR="00DC5CD2" w:rsidRPr="007565A9" w:rsidRDefault="008607C2" w:rsidP="006402A8">
            <w:pPr>
              <w:autoSpaceDE w:val="0"/>
              <w:autoSpaceDN w:val="0"/>
              <w:adjustRightInd w:val="0"/>
              <w:jc w:val="center"/>
              <w:rPr>
                <w:sz w:val="18"/>
                <w:szCs w:val="18"/>
              </w:rPr>
            </w:pPr>
            <w:r>
              <w:rPr>
                <w:sz w:val="18"/>
                <w:szCs w:val="18"/>
              </w:rPr>
              <w:t>R</w:t>
            </w:r>
          </w:p>
        </w:tc>
        <w:tc>
          <w:tcPr>
            <w:tcW w:w="2644" w:type="dxa"/>
            <w:vAlign w:val="center"/>
          </w:tcPr>
          <w:p w:rsidR="00DC5CD2" w:rsidRPr="007565A9" w:rsidRDefault="00DC5CD2" w:rsidP="006402A8">
            <w:pPr>
              <w:autoSpaceDE w:val="0"/>
              <w:autoSpaceDN w:val="0"/>
              <w:adjustRightInd w:val="0"/>
              <w:rPr>
                <w:sz w:val="18"/>
                <w:szCs w:val="18"/>
              </w:rPr>
            </w:pPr>
          </w:p>
        </w:tc>
        <w:tc>
          <w:tcPr>
            <w:tcW w:w="706" w:type="dxa"/>
            <w:vAlign w:val="center"/>
          </w:tcPr>
          <w:p w:rsidR="00DC5CD2" w:rsidRPr="007565A9" w:rsidRDefault="00DC5CD2" w:rsidP="006402A8">
            <w:pPr>
              <w:autoSpaceDE w:val="0"/>
              <w:autoSpaceDN w:val="0"/>
              <w:adjustRightInd w:val="0"/>
              <w:jc w:val="center"/>
              <w:rPr>
                <w:sz w:val="18"/>
                <w:szCs w:val="18"/>
              </w:rPr>
            </w:pPr>
          </w:p>
        </w:tc>
      </w:tr>
    </w:tbl>
    <w:p w:rsidR="0030342E" w:rsidRPr="008E4B80" w:rsidRDefault="0030342E" w:rsidP="00C9534E">
      <w:pPr>
        <w:autoSpaceDE w:val="0"/>
        <w:autoSpaceDN w:val="0"/>
        <w:adjustRightInd w:val="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7525"/>
        <w:gridCol w:w="1821"/>
      </w:tblGrid>
      <w:tr w:rsidR="005C274C" w:rsidTr="00414BE9">
        <w:tc>
          <w:tcPr>
            <w:tcW w:w="4338" w:type="dxa"/>
          </w:tcPr>
          <w:p w:rsidR="005C274C" w:rsidRPr="00E96078" w:rsidRDefault="005C274C" w:rsidP="00E96078">
            <w:pPr>
              <w:autoSpaceDE w:val="0"/>
              <w:autoSpaceDN w:val="0"/>
              <w:adjustRightInd w:val="0"/>
              <w:jc w:val="center"/>
              <w:rPr>
                <w:b/>
              </w:rPr>
            </w:pPr>
            <w:r w:rsidRPr="00E96078">
              <w:rPr>
                <w:b/>
              </w:rPr>
              <w:t>Item</w:t>
            </w:r>
          </w:p>
        </w:tc>
        <w:tc>
          <w:tcPr>
            <w:tcW w:w="7525" w:type="dxa"/>
          </w:tcPr>
          <w:p w:rsidR="005C274C" w:rsidRPr="00E96078" w:rsidRDefault="005C274C" w:rsidP="00E96078">
            <w:pPr>
              <w:autoSpaceDE w:val="0"/>
              <w:autoSpaceDN w:val="0"/>
              <w:adjustRightInd w:val="0"/>
              <w:jc w:val="center"/>
              <w:rPr>
                <w:b/>
              </w:rPr>
            </w:pPr>
            <w:r w:rsidRPr="00E96078">
              <w:rPr>
                <w:b/>
              </w:rPr>
              <w:t>Discussion</w:t>
            </w:r>
          </w:p>
        </w:tc>
        <w:tc>
          <w:tcPr>
            <w:tcW w:w="1821" w:type="dxa"/>
          </w:tcPr>
          <w:p w:rsidR="005C274C" w:rsidRPr="00E96078" w:rsidRDefault="005C274C" w:rsidP="00586F32">
            <w:pPr>
              <w:autoSpaceDE w:val="0"/>
              <w:autoSpaceDN w:val="0"/>
              <w:adjustRightInd w:val="0"/>
              <w:jc w:val="center"/>
              <w:rPr>
                <w:b/>
              </w:rPr>
            </w:pPr>
            <w:r w:rsidRPr="00E96078">
              <w:rPr>
                <w:b/>
              </w:rPr>
              <w:t>Action</w:t>
            </w:r>
          </w:p>
        </w:tc>
      </w:tr>
      <w:tr w:rsidR="005C274C" w:rsidTr="00414BE9">
        <w:tc>
          <w:tcPr>
            <w:tcW w:w="4338" w:type="dxa"/>
          </w:tcPr>
          <w:p w:rsidR="005C274C" w:rsidRDefault="00536E66" w:rsidP="00E96078">
            <w:pPr>
              <w:autoSpaceDE w:val="0"/>
              <w:autoSpaceDN w:val="0"/>
              <w:adjustRightInd w:val="0"/>
            </w:pPr>
            <w:r>
              <w:t xml:space="preserve">2.  </w:t>
            </w:r>
            <w:r w:rsidRPr="00E96078">
              <w:rPr>
                <w:b/>
              </w:rPr>
              <w:t>Call to order</w:t>
            </w:r>
          </w:p>
        </w:tc>
        <w:tc>
          <w:tcPr>
            <w:tcW w:w="7525" w:type="dxa"/>
            <w:vAlign w:val="center"/>
          </w:tcPr>
          <w:p w:rsidR="005C274C" w:rsidRPr="00E96078" w:rsidRDefault="008607C2" w:rsidP="00066956">
            <w:pPr>
              <w:autoSpaceDE w:val="0"/>
              <w:autoSpaceDN w:val="0"/>
              <w:adjustRightInd w:val="0"/>
              <w:rPr>
                <w:sz w:val="20"/>
                <w:szCs w:val="20"/>
              </w:rPr>
            </w:pPr>
            <w:r>
              <w:rPr>
                <w:sz w:val="20"/>
                <w:szCs w:val="20"/>
              </w:rPr>
              <w:t>3:34</w:t>
            </w:r>
          </w:p>
        </w:tc>
        <w:tc>
          <w:tcPr>
            <w:tcW w:w="1821" w:type="dxa"/>
            <w:vAlign w:val="center"/>
          </w:tcPr>
          <w:p w:rsidR="005C274C" w:rsidRDefault="005C274C" w:rsidP="00586F32">
            <w:pPr>
              <w:autoSpaceDE w:val="0"/>
              <w:autoSpaceDN w:val="0"/>
              <w:adjustRightInd w:val="0"/>
              <w:jc w:val="center"/>
            </w:pPr>
          </w:p>
        </w:tc>
      </w:tr>
      <w:tr w:rsidR="005C274C" w:rsidTr="00414BE9">
        <w:tc>
          <w:tcPr>
            <w:tcW w:w="4338" w:type="dxa"/>
          </w:tcPr>
          <w:p w:rsidR="005C274C" w:rsidRDefault="00536E66" w:rsidP="00E96078">
            <w:pPr>
              <w:autoSpaceDE w:val="0"/>
              <w:autoSpaceDN w:val="0"/>
              <w:adjustRightInd w:val="0"/>
            </w:pPr>
            <w:r>
              <w:t xml:space="preserve">3,  </w:t>
            </w:r>
            <w:r w:rsidRPr="00E96078">
              <w:rPr>
                <w:b/>
              </w:rPr>
              <w:t>Minutes from last meeting</w:t>
            </w:r>
          </w:p>
        </w:tc>
        <w:tc>
          <w:tcPr>
            <w:tcW w:w="7525" w:type="dxa"/>
            <w:vAlign w:val="center"/>
          </w:tcPr>
          <w:p w:rsidR="009876FC" w:rsidRPr="00E96078" w:rsidRDefault="008607C2" w:rsidP="00086DE0">
            <w:pPr>
              <w:autoSpaceDE w:val="0"/>
              <w:autoSpaceDN w:val="0"/>
              <w:adjustRightInd w:val="0"/>
              <w:rPr>
                <w:sz w:val="20"/>
                <w:szCs w:val="20"/>
              </w:rPr>
            </w:pPr>
            <w:r>
              <w:rPr>
                <w:sz w:val="20"/>
                <w:szCs w:val="20"/>
              </w:rPr>
              <w:t xml:space="preserve">Approved with one amendment. Moved by K. </w:t>
            </w:r>
            <w:proofErr w:type="spellStart"/>
            <w:r>
              <w:rPr>
                <w:sz w:val="20"/>
                <w:szCs w:val="20"/>
              </w:rPr>
              <w:t>Poulsen</w:t>
            </w:r>
            <w:proofErr w:type="spellEnd"/>
            <w:r>
              <w:rPr>
                <w:sz w:val="20"/>
                <w:szCs w:val="20"/>
              </w:rPr>
              <w:t xml:space="preserve">; seconded K. </w:t>
            </w:r>
            <w:proofErr w:type="spellStart"/>
            <w:r>
              <w:rPr>
                <w:sz w:val="20"/>
                <w:szCs w:val="20"/>
              </w:rPr>
              <w:t>Moberg</w:t>
            </w:r>
            <w:proofErr w:type="spellEnd"/>
          </w:p>
        </w:tc>
        <w:tc>
          <w:tcPr>
            <w:tcW w:w="1821" w:type="dxa"/>
            <w:vAlign w:val="center"/>
          </w:tcPr>
          <w:p w:rsidR="005C274C" w:rsidRDefault="005C274C" w:rsidP="008607C2">
            <w:pPr>
              <w:autoSpaceDE w:val="0"/>
              <w:autoSpaceDN w:val="0"/>
              <w:adjustRightInd w:val="0"/>
            </w:pPr>
          </w:p>
        </w:tc>
      </w:tr>
      <w:tr w:rsidR="005C274C" w:rsidTr="00414BE9">
        <w:tc>
          <w:tcPr>
            <w:tcW w:w="4338" w:type="dxa"/>
          </w:tcPr>
          <w:p w:rsidR="005C274C" w:rsidRDefault="00536E66" w:rsidP="00E96078">
            <w:pPr>
              <w:autoSpaceDE w:val="0"/>
              <w:autoSpaceDN w:val="0"/>
              <w:adjustRightInd w:val="0"/>
            </w:pPr>
            <w:r>
              <w:t xml:space="preserve">4.  </w:t>
            </w:r>
            <w:r w:rsidRPr="00E96078">
              <w:rPr>
                <w:b/>
              </w:rPr>
              <w:t>Additions/Adoption of Agenda</w:t>
            </w:r>
          </w:p>
        </w:tc>
        <w:tc>
          <w:tcPr>
            <w:tcW w:w="7525" w:type="dxa"/>
            <w:vAlign w:val="center"/>
          </w:tcPr>
          <w:p w:rsidR="00536E66" w:rsidRPr="00E96078" w:rsidRDefault="008607C2" w:rsidP="00066956">
            <w:pPr>
              <w:autoSpaceDE w:val="0"/>
              <w:autoSpaceDN w:val="0"/>
              <w:adjustRightInd w:val="0"/>
              <w:rPr>
                <w:sz w:val="20"/>
                <w:szCs w:val="20"/>
              </w:rPr>
            </w:pPr>
            <w:r>
              <w:rPr>
                <w:sz w:val="20"/>
                <w:szCs w:val="20"/>
              </w:rPr>
              <w:t xml:space="preserve">Agenda adopted with additions. Moved by K. </w:t>
            </w:r>
            <w:proofErr w:type="spellStart"/>
            <w:r>
              <w:rPr>
                <w:sz w:val="20"/>
                <w:szCs w:val="20"/>
              </w:rPr>
              <w:t>Poulsen</w:t>
            </w:r>
            <w:proofErr w:type="spellEnd"/>
            <w:r>
              <w:rPr>
                <w:sz w:val="20"/>
                <w:szCs w:val="20"/>
              </w:rPr>
              <w:t xml:space="preserve">; seconded K. </w:t>
            </w:r>
            <w:proofErr w:type="spellStart"/>
            <w:r>
              <w:rPr>
                <w:sz w:val="20"/>
                <w:szCs w:val="20"/>
              </w:rPr>
              <w:t>Moberg</w:t>
            </w:r>
            <w:proofErr w:type="spellEnd"/>
          </w:p>
        </w:tc>
        <w:tc>
          <w:tcPr>
            <w:tcW w:w="1821" w:type="dxa"/>
            <w:vAlign w:val="center"/>
          </w:tcPr>
          <w:p w:rsidR="005C274C" w:rsidRDefault="005C274C" w:rsidP="00586F32">
            <w:pPr>
              <w:autoSpaceDE w:val="0"/>
              <w:autoSpaceDN w:val="0"/>
              <w:adjustRightInd w:val="0"/>
              <w:jc w:val="center"/>
            </w:pPr>
          </w:p>
        </w:tc>
      </w:tr>
      <w:tr w:rsidR="005C274C" w:rsidTr="00414BE9">
        <w:tc>
          <w:tcPr>
            <w:tcW w:w="4338" w:type="dxa"/>
          </w:tcPr>
          <w:p w:rsidR="008D71F1" w:rsidRDefault="000E4F58" w:rsidP="008D71F1">
            <w:pPr>
              <w:autoSpaceDE w:val="0"/>
              <w:autoSpaceDN w:val="0"/>
              <w:adjustRightInd w:val="0"/>
            </w:pPr>
            <w:r w:rsidRPr="008E4B80">
              <w:t>5</w:t>
            </w:r>
            <w:r>
              <w:t xml:space="preserve">. </w:t>
            </w:r>
            <w:r w:rsidR="0091799E" w:rsidRPr="0091799E">
              <w:rPr>
                <w:b/>
              </w:rPr>
              <w:t>Ongoing Items:</w:t>
            </w:r>
          </w:p>
          <w:p w:rsidR="005C274C" w:rsidRDefault="008D71F1" w:rsidP="00E96078">
            <w:pPr>
              <w:numPr>
                <w:ilvl w:val="0"/>
                <w:numId w:val="1"/>
              </w:numPr>
              <w:tabs>
                <w:tab w:val="clear" w:pos="1080"/>
              </w:tabs>
              <w:autoSpaceDE w:val="0"/>
              <w:autoSpaceDN w:val="0"/>
              <w:adjustRightInd w:val="0"/>
              <w:ind w:left="720" w:hanging="450"/>
            </w:pPr>
            <w:r>
              <w:t xml:space="preserve">TRU’s Policy of practicum students and </w:t>
            </w:r>
            <w:proofErr w:type="spellStart"/>
            <w:r>
              <w:t>worksafe</w:t>
            </w:r>
            <w:proofErr w:type="spellEnd"/>
            <w:r>
              <w:t xml:space="preserve"> to be distribute to committee members – Confirm about contract courses (Julie)</w:t>
            </w:r>
          </w:p>
        </w:tc>
        <w:tc>
          <w:tcPr>
            <w:tcW w:w="7525" w:type="dxa"/>
            <w:vAlign w:val="center"/>
          </w:tcPr>
          <w:p w:rsidR="0000164B" w:rsidRPr="008607C2" w:rsidRDefault="008607C2" w:rsidP="00066956">
            <w:pPr>
              <w:autoSpaceDE w:val="0"/>
              <w:autoSpaceDN w:val="0"/>
              <w:adjustRightInd w:val="0"/>
              <w:rPr>
                <w:sz w:val="20"/>
                <w:szCs w:val="20"/>
              </w:rPr>
            </w:pPr>
            <w:r>
              <w:rPr>
                <w:sz w:val="20"/>
                <w:szCs w:val="20"/>
              </w:rPr>
              <w:t xml:space="preserve">Information compiled (see attachment circulated for the meeting). Any future questions to be directed to Laura Wale in Kamloops. </w:t>
            </w:r>
          </w:p>
        </w:tc>
        <w:tc>
          <w:tcPr>
            <w:tcW w:w="1821" w:type="dxa"/>
            <w:vAlign w:val="center"/>
          </w:tcPr>
          <w:p w:rsidR="005C274C" w:rsidRDefault="008607C2" w:rsidP="00586F32">
            <w:pPr>
              <w:autoSpaceDE w:val="0"/>
              <w:autoSpaceDN w:val="0"/>
              <w:adjustRightInd w:val="0"/>
              <w:jc w:val="center"/>
            </w:pPr>
            <w:r>
              <w:t>completed</w:t>
            </w:r>
          </w:p>
        </w:tc>
      </w:tr>
      <w:tr w:rsidR="00F25D4A" w:rsidTr="00414BE9">
        <w:tc>
          <w:tcPr>
            <w:tcW w:w="4338" w:type="dxa"/>
          </w:tcPr>
          <w:p w:rsidR="00F25D4A" w:rsidRPr="008E4B80" w:rsidRDefault="00586F32" w:rsidP="008D71F1">
            <w:pPr>
              <w:pStyle w:val="Default"/>
              <w:ind w:left="720" w:hanging="450"/>
            </w:pPr>
            <w:r>
              <w:t>2.</w:t>
            </w:r>
            <w:r>
              <w:tab/>
            </w:r>
            <w:r w:rsidR="0091799E">
              <w:t>Monthly Building Inspections</w:t>
            </w:r>
          </w:p>
        </w:tc>
        <w:tc>
          <w:tcPr>
            <w:tcW w:w="7525" w:type="dxa"/>
            <w:vAlign w:val="center"/>
          </w:tcPr>
          <w:p w:rsidR="00086DE0" w:rsidRPr="00E96078" w:rsidRDefault="008607C2" w:rsidP="00A970C4">
            <w:pPr>
              <w:autoSpaceDE w:val="0"/>
              <w:autoSpaceDN w:val="0"/>
              <w:adjustRightInd w:val="0"/>
              <w:rPr>
                <w:sz w:val="20"/>
                <w:szCs w:val="20"/>
              </w:rPr>
            </w:pPr>
            <w:r>
              <w:rPr>
                <w:sz w:val="20"/>
                <w:szCs w:val="20"/>
              </w:rPr>
              <w:t xml:space="preserve">Tom is doing the inspections </w:t>
            </w:r>
            <w:proofErr w:type="gramStart"/>
            <w:r>
              <w:rPr>
                <w:sz w:val="20"/>
                <w:szCs w:val="20"/>
              </w:rPr>
              <w:t>independently,</w:t>
            </w:r>
            <w:proofErr w:type="gramEnd"/>
            <w:r>
              <w:rPr>
                <w:sz w:val="20"/>
                <w:szCs w:val="20"/>
              </w:rPr>
              <w:t xml:space="preserve"> no outstanding issues arising, just general maintenance items. </w:t>
            </w:r>
          </w:p>
        </w:tc>
        <w:tc>
          <w:tcPr>
            <w:tcW w:w="1821" w:type="dxa"/>
            <w:vAlign w:val="center"/>
          </w:tcPr>
          <w:p w:rsidR="00F25D4A" w:rsidRDefault="0091799E" w:rsidP="00586F32">
            <w:pPr>
              <w:autoSpaceDE w:val="0"/>
              <w:autoSpaceDN w:val="0"/>
              <w:adjustRightInd w:val="0"/>
              <w:jc w:val="center"/>
            </w:pPr>
            <w:r>
              <w:t>Tom</w:t>
            </w:r>
          </w:p>
        </w:tc>
      </w:tr>
      <w:tr w:rsidR="00F04D17" w:rsidTr="00414BE9">
        <w:tc>
          <w:tcPr>
            <w:tcW w:w="4338" w:type="dxa"/>
          </w:tcPr>
          <w:p w:rsidR="00F04D17" w:rsidRPr="008E4B80" w:rsidRDefault="00586F32" w:rsidP="008D71F1">
            <w:pPr>
              <w:autoSpaceDE w:val="0"/>
              <w:autoSpaceDN w:val="0"/>
              <w:adjustRightInd w:val="0"/>
              <w:ind w:left="720" w:hanging="450"/>
            </w:pPr>
            <w:r>
              <w:t>3.</w:t>
            </w:r>
            <w:r>
              <w:tab/>
            </w:r>
          </w:p>
        </w:tc>
        <w:tc>
          <w:tcPr>
            <w:tcW w:w="7525" w:type="dxa"/>
            <w:vAlign w:val="center"/>
          </w:tcPr>
          <w:p w:rsidR="0000164B" w:rsidRPr="0000164B" w:rsidRDefault="0000164B" w:rsidP="0000164B">
            <w:pPr>
              <w:autoSpaceDE w:val="0"/>
              <w:autoSpaceDN w:val="0"/>
              <w:adjustRightInd w:val="0"/>
              <w:rPr>
                <w:i/>
                <w:sz w:val="20"/>
                <w:szCs w:val="20"/>
              </w:rPr>
            </w:pPr>
            <w:r w:rsidRPr="0000164B">
              <w:rPr>
                <w:i/>
                <w:sz w:val="20"/>
                <w:szCs w:val="20"/>
              </w:rPr>
              <w:t xml:space="preserve"> </w:t>
            </w:r>
          </w:p>
        </w:tc>
        <w:tc>
          <w:tcPr>
            <w:tcW w:w="1821" w:type="dxa"/>
            <w:vAlign w:val="center"/>
          </w:tcPr>
          <w:p w:rsidR="00F04D17" w:rsidRDefault="00F04D17" w:rsidP="00586F32">
            <w:pPr>
              <w:autoSpaceDE w:val="0"/>
              <w:autoSpaceDN w:val="0"/>
              <w:adjustRightInd w:val="0"/>
              <w:jc w:val="center"/>
            </w:pPr>
          </w:p>
          <w:p w:rsidR="0000164B" w:rsidRPr="00295B07" w:rsidRDefault="0000164B" w:rsidP="00586F32">
            <w:pPr>
              <w:autoSpaceDE w:val="0"/>
              <w:autoSpaceDN w:val="0"/>
              <w:adjustRightInd w:val="0"/>
              <w:jc w:val="center"/>
            </w:pPr>
          </w:p>
        </w:tc>
      </w:tr>
      <w:tr w:rsidR="006D520B" w:rsidTr="00414BE9">
        <w:tc>
          <w:tcPr>
            <w:tcW w:w="4338" w:type="dxa"/>
          </w:tcPr>
          <w:p w:rsidR="006D520B" w:rsidRPr="00377B0D" w:rsidRDefault="006D520B" w:rsidP="00586F32">
            <w:pPr>
              <w:pStyle w:val="Default"/>
              <w:numPr>
                <w:ilvl w:val="0"/>
                <w:numId w:val="30"/>
              </w:numPr>
            </w:pPr>
          </w:p>
        </w:tc>
        <w:tc>
          <w:tcPr>
            <w:tcW w:w="7525" w:type="dxa"/>
            <w:vAlign w:val="center"/>
          </w:tcPr>
          <w:p w:rsidR="006D520B" w:rsidRPr="00E96078" w:rsidRDefault="006D520B" w:rsidP="00D04802">
            <w:pPr>
              <w:autoSpaceDE w:val="0"/>
              <w:autoSpaceDN w:val="0"/>
              <w:adjustRightInd w:val="0"/>
              <w:rPr>
                <w:sz w:val="20"/>
                <w:szCs w:val="20"/>
              </w:rPr>
            </w:pPr>
          </w:p>
        </w:tc>
        <w:tc>
          <w:tcPr>
            <w:tcW w:w="1821" w:type="dxa"/>
            <w:vAlign w:val="center"/>
          </w:tcPr>
          <w:p w:rsidR="006D520B" w:rsidRDefault="006D520B" w:rsidP="00B63A1E">
            <w:pPr>
              <w:autoSpaceDE w:val="0"/>
              <w:autoSpaceDN w:val="0"/>
              <w:adjustRightInd w:val="0"/>
              <w:ind w:left="360"/>
            </w:pPr>
          </w:p>
        </w:tc>
      </w:tr>
      <w:tr w:rsidR="006D520B" w:rsidTr="00414BE9">
        <w:trPr>
          <w:trHeight w:val="1246"/>
        </w:trPr>
        <w:tc>
          <w:tcPr>
            <w:tcW w:w="4338" w:type="dxa"/>
          </w:tcPr>
          <w:p w:rsidR="006D520B" w:rsidRPr="008E4B80" w:rsidRDefault="006D520B" w:rsidP="00E96078">
            <w:pPr>
              <w:pStyle w:val="Default"/>
              <w:ind w:left="270" w:hanging="270"/>
            </w:pPr>
            <w:r w:rsidRPr="008E4B80">
              <w:t>6.</w:t>
            </w:r>
            <w:r w:rsidRPr="008E4B80">
              <w:tab/>
            </w:r>
            <w:r w:rsidRPr="00E96078">
              <w:rPr>
                <w:b/>
              </w:rPr>
              <w:t>Current Review:</w:t>
            </w:r>
            <w:r w:rsidRPr="008E4B80">
              <w:t xml:space="preserve">  </w:t>
            </w:r>
          </w:p>
          <w:p w:rsidR="006D520B" w:rsidRPr="008E4B80" w:rsidRDefault="006D520B" w:rsidP="002F245F">
            <w:pPr>
              <w:pStyle w:val="Default"/>
            </w:pPr>
            <w:r w:rsidRPr="008E4B80">
              <w:tab/>
            </w:r>
          </w:p>
          <w:p w:rsidR="006D520B" w:rsidRPr="008E4B80" w:rsidRDefault="0091799E" w:rsidP="00A219A5">
            <w:pPr>
              <w:pStyle w:val="Default"/>
              <w:numPr>
                <w:ilvl w:val="0"/>
                <w:numId w:val="33"/>
              </w:numPr>
            </w:pPr>
            <w:r>
              <w:t>Dust in Offices</w:t>
            </w:r>
          </w:p>
        </w:tc>
        <w:tc>
          <w:tcPr>
            <w:tcW w:w="7525" w:type="dxa"/>
            <w:vAlign w:val="center"/>
          </w:tcPr>
          <w:p w:rsidR="00950DAD" w:rsidRPr="00CB704B" w:rsidRDefault="0000164B" w:rsidP="00950DAD">
            <w:pPr>
              <w:autoSpaceDE w:val="0"/>
              <w:autoSpaceDN w:val="0"/>
              <w:adjustRightInd w:val="0"/>
              <w:rPr>
                <w:sz w:val="20"/>
                <w:szCs w:val="20"/>
              </w:rPr>
            </w:pPr>
            <w:r>
              <w:rPr>
                <w:sz w:val="20"/>
                <w:szCs w:val="20"/>
              </w:rPr>
              <w:t xml:space="preserve"> </w:t>
            </w:r>
            <w:r w:rsidR="008607C2">
              <w:rPr>
                <w:sz w:val="20"/>
                <w:szCs w:val="20"/>
              </w:rPr>
              <w:t xml:space="preserve">Betty </w:t>
            </w:r>
            <w:proofErr w:type="gramStart"/>
            <w:r w:rsidR="008607C2">
              <w:rPr>
                <w:sz w:val="20"/>
                <w:szCs w:val="20"/>
              </w:rPr>
              <w:t>will</w:t>
            </w:r>
            <w:proofErr w:type="gramEnd"/>
            <w:r w:rsidR="008607C2">
              <w:rPr>
                <w:sz w:val="20"/>
                <w:szCs w:val="20"/>
              </w:rPr>
              <w:t xml:space="preserve"> follow-up with </w:t>
            </w:r>
            <w:proofErr w:type="spellStart"/>
            <w:r w:rsidR="008607C2">
              <w:rPr>
                <w:sz w:val="20"/>
                <w:szCs w:val="20"/>
              </w:rPr>
              <w:t>Chelsey</w:t>
            </w:r>
            <w:proofErr w:type="spellEnd"/>
            <w:r w:rsidR="008607C2">
              <w:rPr>
                <w:sz w:val="20"/>
                <w:szCs w:val="20"/>
              </w:rPr>
              <w:t xml:space="preserve"> </w:t>
            </w:r>
            <w:proofErr w:type="spellStart"/>
            <w:r w:rsidR="008607C2">
              <w:rPr>
                <w:sz w:val="20"/>
                <w:szCs w:val="20"/>
              </w:rPr>
              <w:t>Corsie</w:t>
            </w:r>
            <w:proofErr w:type="spellEnd"/>
            <w:r w:rsidR="008607C2">
              <w:rPr>
                <w:sz w:val="20"/>
                <w:szCs w:val="20"/>
              </w:rPr>
              <w:t xml:space="preserve"> for current scent free policy and a general email regarding the policy as well as reporting to OH &amp; S if dust is a health issue for an individual due to allergies. </w:t>
            </w:r>
          </w:p>
          <w:p w:rsidR="0000164B" w:rsidRPr="00CB704B" w:rsidRDefault="0000164B" w:rsidP="0091799E">
            <w:pPr>
              <w:autoSpaceDE w:val="0"/>
              <w:autoSpaceDN w:val="0"/>
              <w:adjustRightInd w:val="0"/>
              <w:rPr>
                <w:sz w:val="20"/>
                <w:szCs w:val="20"/>
              </w:rPr>
            </w:pPr>
          </w:p>
        </w:tc>
        <w:tc>
          <w:tcPr>
            <w:tcW w:w="1821" w:type="dxa"/>
            <w:vAlign w:val="center"/>
          </w:tcPr>
          <w:p w:rsidR="00691596" w:rsidRDefault="0091799E" w:rsidP="00586F32">
            <w:pPr>
              <w:autoSpaceDE w:val="0"/>
              <w:autoSpaceDN w:val="0"/>
              <w:adjustRightInd w:val="0"/>
              <w:jc w:val="center"/>
            </w:pPr>
            <w:r>
              <w:t>B. Turatus</w:t>
            </w:r>
          </w:p>
        </w:tc>
      </w:tr>
      <w:tr w:rsidR="006D520B" w:rsidTr="00414BE9">
        <w:tc>
          <w:tcPr>
            <w:tcW w:w="4338" w:type="dxa"/>
          </w:tcPr>
          <w:p w:rsidR="006D520B" w:rsidRPr="00377B0D" w:rsidRDefault="0091799E" w:rsidP="006C0A89">
            <w:pPr>
              <w:pStyle w:val="Default"/>
              <w:numPr>
                <w:ilvl w:val="0"/>
                <w:numId w:val="33"/>
              </w:numPr>
            </w:pPr>
            <w:r>
              <w:t>Trade Student hearing tests</w:t>
            </w:r>
          </w:p>
        </w:tc>
        <w:tc>
          <w:tcPr>
            <w:tcW w:w="7525" w:type="dxa"/>
            <w:vAlign w:val="center"/>
          </w:tcPr>
          <w:p w:rsidR="00C322AE" w:rsidRDefault="008607C2" w:rsidP="00C322AE">
            <w:pPr>
              <w:autoSpaceDE w:val="0"/>
              <w:autoSpaceDN w:val="0"/>
              <w:adjustRightInd w:val="0"/>
              <w:rPr>
                <w:sz w:val="20"/>
                <w:szCs w:val="20"/>
              </w:rPr>
            </w:pPr>
            <w:r>
              <w:rPr>
                <w:sz w:val="20"/>
                <w:szCs w:val="20"/>
              </w:rPr>
              <w:t xml:space="preserve">Tabled as Mike not present at the meeting. </w:t>
            </w:r>
          </w:p>
          <w:p w:rsidR="0000164B" w:rsidRPr="00586F32" w:rsidRDefault="0000164B" w:rsidP="00C322AE">
            <w:pPr>
              <w:autoSpaceDE w:val="0"/>
              <w:autoSpaceDN w:val="0"/>
              <w:adjustRightInd w:val="0"/>
              <w:rPr>
                <w:sz w:val="20"/>
                <w:szCs w:val="20"/>
              </w:rPr>
            </w:pPr>
          </w:p>
        </w:tc>
        <w:tc>
          <w:tcPr>
            <w:tcW w:w="1821" w:type="dxa"/>
            <w:vAlign w:val="center"/>
          </w:tcPr>
          <w:p w:rsidR="008A2B26" w:rsidRDefault="008A2B26" w:rsidP="008A2B26">
            <w:pPr>
              <w:autoSpaceDE w:val="0"/>
              <w:autoSpaceDN w:val="0"/>
              <w:adjustRightInd w:val="0"/>
            </w:pPr>
          </w:p>
          <w:p w:rsidR="008A2B26" w:rsidRDefault="0091799E" w:rsidP="008A2B26">
            <w:pPr>
              <w:autoSpaceDE w:val="0"/>
              <w:autoSpaceDN w:val="0"/>
              <w:adjustRightInd w:val="0"/>
            </w:pPr>
            <w:r>
              <w:t>M. Shields</w:t>
            </w:r>
          </w:p>
          <w:p w:rsidR="008A2B26" w:rsidRDefault="008A2B26" w:rsidP="008A2B26">
            <w:pPr>
              <w:autoSpaceDE w:val="0"/>
              <w:autoSpaceDN w:val="0"/>
              <w:adjustRightInd w:val="0"/>
            </w:pPr>
          </w:p>
          <w:p w:rsidR="008A2B26" w:rsidRDefault="008A2B26" w:rsidP="008A2B26">
            <w:pPr>
              <w:autoSpaceDE w:val="0"/>
              <w:autoSpaceDN w:val="0"/>
              <w:adjustRightInd w:val="0"/>
            </w:pPr>
          </w:p>
        </w:tc>
      </w:tr>
      <w:tr w:rsidR="00C322AE" w:rsidTr="00414BE9">
        <w:tc>
          <w:tcPr>
            <w:tcW w:w="4338" w:type="dxa"/>
          </w:tcPr>
          <w:p w:rsidR="00C322AE" w:rsidRDefault="008607C2" w:rsidP="008607C2">
            <w:pPr>
              <w:pStyle w:val="Default"/>
            </w:pPr>
            <w:r>
              <w:lastRenderedPageBreak/>
              <w:t>3. Smoking areas on campus</w:t>
            </w:r>
          </w:p>
        </w:tc>
        <w:tc>
          <w:tcPr>
            <w:tcW w:w="7525" w:type="dxa"/>
            <w:vAlign w:val="center"/>
          </w:tcPr>
          <w:p w:rsidR="0091799E" w:rsidRPr="008607C2" w:rsidRDefault="008A2B26" w:rsidP="0091799E">
            <w:pPr>
              <w:autoSpaceDE w:val="0"/>
              <w:autoSpaceDN w:val="0"/>
              <w:adjustRightInd w:val="0"/>
              <w:rPr>
                <w:sz w:val="20"/>
                <w:szCs w:val="20"/>
              </w:rPr>
            </w:pPr>
            <w:r w:rsidRPr="008A2B26">
              <w:rPr>
                <w:i/>
                <w:sz w:val="20"/>
                <w:szCs w:val="20"/>
              </w:rPr>
              <w:t xml:space="preserve"> </w:t>
            </w:r>
            <w:r w:rsidR="008607C2">
              <w:rPr>
                <w:sz w:val="20"/>
                <w:szCs w:val="20"/>
              </w:rPr>
              <w:t xml:space="preserve">The construction class will build a wood gazebo for the designated smoking area by the Gathering Place. Size ~ 8 x 12, rectangle structure, cost will be absorbed by the construction program. Estimated time of completion, early April. Once the gazebo is built, the ashtray from the front of the building will be relocated to the smoking area by the overflow parking and smoking in the front of the building will no longer be permitted. In addition, security will be requested to open the doors by the gathering place on the weekends so that there is easy access to the designated smoking area/gazebo. </w:t>
            </w:r>
          </w:p>
          <w:p w:rsidR="0091799E" w:rsidRDefault="0091799E" w:rsidP="0091799E">
            <w:pPr>
              <w:autoSpaceDE w:val="0"/>
              <w:autoSpaceDN w:val="0"/>
              <w:adjustRightInd w:val="0"/>
              <w:rPr>
                <w:sz w:val="20"/>
                <w:szCs w:val="20"/>
              </w:rPr>
            </w:pPr>
          </w:p>
          <w:p w:rsidR="008A2B26" w:rsidRPr="008A2B26" w:rsidRDefault="008A2B26" w:rsidP="00311812">
            <w:pPr>
              <w:autoSpaceDE w:val="0"/>
              <w:autoSpaceDN w:val="0"/>
              <w:adjustRightInd w:val="0"/>
              <w:rPr>
                <w:i/>
                <w:sz w:val="20"/>
                <w:szCs w:val="20"/>
              </w:rPr>
            </w:pPr>
          </w:p>
          <w:p w:rsidR="008A2B26" w:rsidRDefault="008A2B26" w:rsidP="00311812">
            <w:pPr>
              <w:autoSpaceDE w:val="0"/>
              <w:autoSpaceDN w:val="0"/>
              <w:adjustRightInd w:val="0"/>
              <w:rPr>
                <w:sz w:val="20"/>
                <w:szCs w:val="20"/>
              </w:rPr>
            </w:pPr>
          </w:p>
        </w:tc>
        <w:tc>
          <w:tcPr>
            <w:tcW w:w="1821" w:type="dxa"/>
            <w:vAlign w:val="center"/>
          </w:tcPr>
          <w:p w:rsidR="00C322AE" w:rsidRDefault="00C322AE" w:rsidP="00586F32">
            <w:pPr>
              <w:autoSpaceDE w:val="0"/>
              <w:autoSpaceDN w:val="0"/>
              <w:adjustRightInd w:val="0"/>
              <w:jc w:val="center"/>
            </w:pPr>
          </w:p>
        </w:tc>
      </w:tr>
      <w:tr w:rsidR="00C322AE" w:rsidTr="00414BE9">
        <w:tc>
          <w:tcPr>
            <w:tcW w:w="4338" w:type="dxa"/>
          </w:tcPr>
          <w:p w:rsidR="00C322AE" w:rsidRDefault="0091799E" w:rsidP="006C0A89">
            <w:pPr>
              <w:pStyle w:val="Default"/>
              <w:numPr>
                <w:ilvl w:val="0"/>
                <w:numId w:val="33"/>
              </w:numPr>
            </w:pPr>
            <w:r>
              <w:t>Computer tower locations (Betty)</w:t>
            </w:r>
          </w:p>
        </w:tc>
        <w:tc>
          <w:tcPr>
            <w:tcW w:w="7525" w:type="dxa"/>
            <w:vAlign w:val="center"/>
          </w:tcPr>
          <w:p w:rsidR="008A2B26" w:rsidRPr="008607C2" w:rsidRDefault="008607C2" w:rsidP="0091799E">
            <w:pPr>
              <w:autoSpaceDE w:val="0"/>
              <w:autoSpaceDN w:val="0"/>
              <w:adjustRightInd w:val="0"/>
              <w:rPr>
                <w:sz w:val="20"/>
                <w:szCs w:val="20"/>
              </w:rPr>
            </w:pPr>
            <w:r>
              <w:rPr>
                <w:sz w:val="20"/>
                <w:szCs w:val="20"/>
              </w:rPr>
              <w:t xml:space="preserve">Katrina has requested that computer towers be placed on top of desks rather than under desks for ergonomic reasons. As computers are </w:t>
            </w:r>
            <w:proofErr w:type="gramStart"/>
            <w:r>
              <w:rPr>
                <w:sz w:val="20"/>
                <w:szCs w:val="20"/>
              </w:rPr>
              <w:t>replace</w:t>
            </w:r>
            <w:proofErr w:type="gramEnd"/>
            <w:r>
              <w:rPr>
                <w:sz w:val="20"/>
                <w:szCs w:val="20"/>
              </w:rPr>
              <w:t xml:space="preserve"> with the smaller towers, they are being placed on the desks. </w:t>
            </w:r>
          </w:p>
        </w:tc>
        <w:tc>
          <w:tcPr>
            <w:tcW w:w="1821" w:type="dxa"/>
            <w:vAlign w:val="center"/>
          </w:tcPr>
          <w:p w:rsidR="00C322AE" w:rsidRDefault="00C322AE" w:rsidP="00586F32">
            <w:pPr>
              <w:autoSpaceDE w:val="0"/>
              <w:autoSpaceDN w:val="0"/>
              <w:adjustRightInd w:val="0"/>
              <w:jc w:val="center"/>
            </w:pPr>
          </w:p>
        </w:tc>
      </w:tr>
      <w:tr w:rsidR="00C322AE" w:rsidTr="00414BE9">
        <w:tc>
          <w:tcPr>
            <w:tcW w:w="4338" w:type="dxa"/>
          </w:tcPr>
          <w:p w:rsidR="00C322AE" w:rsidRDefault="00C322AE" w:rsidP="006C0A89">
            <w:pPr>
              <w:pStyle w:val="Default"/>
              <w:numPr>
                <w:ilvl w:val="0"/>
                <w:numId w:val="33"/>
              </w:numPr>
            </w:pPr>
          </w:p>
        </w:tc>
        <w:tc>
          <w:tcPr>
            <w:tcW w:w="7525" w:type="dxa"/>
            <w:vAlign w:val="center"/>
          </w:tcPr>
          <w:p w:rsidR="00C322AE" w:rsidRPr="00C322AE" w:rsidRDefault="00C322AE" w:rsidP="0091799E">
            <w:pPr>
              <w:autoSpaceDE w:val="0"/>
              <w:autoSpaceDN w:val="0"/>
              <w:adjustRightInd w:val="0"/>
              <w:rPr>
                <w:sz w:val="20"/>
                <w:szCs w:val="20"/>
              </w:rPr>
            </w:pPr>
          </w:p>
        </w:tc>
        <w:tc>
          <w:tcPr>
            <w:tcW w:w="1821" w:type="dxa"/>
            <w:vAlign w:val="center"/>
          </w:tcPr>
          <w:p w:rsidR="00C322AE" w:rsidRDefault="00C322AE" w:rsidP="00586F32">
            <w:pPr>
              <w:autoSpaceDE w:val="0"/>
              <w:autoSpaceDN w:val="0"/>
              <w:adjustRightInd w:val="0"/>
              <w:jc w:val="center"/>
            </w:pPr>
          </w:p>
        </w:tc>
      </w:tr>
      <w:tr w:rsidR="0076116C" w:rsidTr="00414BE9">
        <w:tc>
          <w:tcPr>
            <w:tcW w:w="4338" w:type="dxa"/>
          </w:tcPr>
          <w:p w:rsidR="0076116C" w:rsidRDefault="0076116C" w:rsidP="006C0A89">
            <w:pPr>
              <w:pStyle w:val="Default"/>
              <w:numPr>
                <w:ilvl w:val="0"/>
                <w:numId w:val="33"/>
              </w:numPr>
            </w:pPr>
          </w:p>
        </w:tc>
        <w:tc>
          <w:tcPr>
            <w:tcW w:w="7525" w:type="dxa"/>
            <w:vAlign w:val="center"/>
          </w:tcPr>
          <w:p w:rsidR="0010541F" w:rsidRPr="00C322AE" w:rsidRDefault="0010541F" w:rsidP="008D71F1">
            <w:pPr>
              <w:autoSpaceDE w:val="0"/>
              <w:autoSpaceDN w:val="0"/>
              <w:adjustRightInd w:val="0"/>
              <w:rPr>
                <w:sz w:val="20"/>
                <w:szCs w:val="20"/>
              </w:rPr>
            </w:pPr>
          </w:p>
        </w:tc>
        <w:tc>
          <w:tcPr>
            <w:tcW w:w="1821" w:type="dxa"/>
            <w:vAlign w:val="center"/>
          </w:tcPr>
          <w:p w:rsidR="0076116C" w:rsidRDefault="0076116C" w:rsidP="00586F32">
            <w:pPr>
              <w:autoSpaceDE w:val="0"/>
              <w:autoSpaceDN w:val="0"/>
              <w:adjustRightInd w:val="0"/>
              <w:jc w:val="center"/>
            </w:pPr>
          </w:p>
          <w:p w:rsidR="0010541F" w:rsidRDefault="0010541F" w:rsidP="00586F32">
            <w:pPr>
              <w:autoSpaceDE w:val="0"/>
              <w:autoSpaceDN w:val="0"/>
              <w:adjustRightInd w:val="0"/>
              <w:jc w:val="center"/>
            </w:pPr>
          </w:p>
        </w:tc>
      </w:tr>
      <w:tr w:rsidR="006D520B" w:rsidTr="00414BE9">
        <w:tc>
          <w:tcPr>
            <w:tcW w:w="4338" w:type="dxa"/>
          </w:tcPr>
          <w:p w:rsidR="006D520B" w:rsidRPr="008E4B80" w:rsidRDefault="006D520B" w:rsidP="00E96078">
            <w:pPr>
              <w:autoSpaceDE w:val="0"/>
              <w:autoSpaceDN w:val="0"/>
              <w:adjustRightInd w:val="0"/>
              <w:ind w:left="270" w:hanging="270"/>
            </w:pPr>
            <w:r>
              <w:t xml:space="preserve">7.  </w:t>
            </w:r>
            <w:r w:rsidRPr="00E96078">
              <w:rPr>
                <w:b/>
              </w:rPr>
              <w:t>New</w:t>
            </w:r>
            <w:r w:rsidRPr="008E4B80">
              <w:t>:</w:t>
            </w:r>
          </w:p>
          <w:p w:rsidR="006D520B" w:rsidRPr="008E4B80" w:rsidRDefault="0091799E" w:rsidP="00C322AE">
            <w:pPr>
              <w:numPr>
                <w:ilvl w:val="0"/>
                <w:numId w:val="19"/>
              </w:numPr>
              <w:autoSpaceDE w:val="0"/>
              <w:autoSpaceDN w:val="0"/>
              <w:adjustRightInd w:val="0"/>
            </w:pPr>
            <w:r>
              <w:t>AED Training</w:t>
            </w:r>
          </w:p>
        </w:tc>
        <w:tc>
          <w:tcPr>
            <w:tcW w:w="7525" w:type="dxa"/>
            <w:vAlign w:val="center"/>
          </w:tcPr>
          <w:p w:rsidR="008D20F8" w:rsidRDefault="008D20F8" w:rsidP="00C322AE">
            <w:pPr>
              <w:autoSpaceDE w:val="0"/>
              <w:autoSpaceDN w:val="0"/>
              <w:adjustRightInd w:val="0"/>
              <w:rPr>
                <w:i/>
                <w:sz w:val="20"/>
                <w:szCs w:val="20"/>
              </w:rPr>
            </w:pPr>
          </w:p>
          <w:p w:rsidR="0010541F" w:rsidRDefault="008607C2" w:rsidP="00C322AE">
            <w:pPr>
              <w:autoSpaceDE w:val="0"/>
              <w:autoSpaceDN w:val="0"/>
              <w:adjustRightInd w:val="0"/>
              <w:rPr>
                <w:sz w:val="20"/>
                <w:szCs w:val="20"/>
              </w:rPr>
            </w:pPr>
            <w:r>
              <w:rPr>
                <w:sz w:val="20"/>
                <w:szCs w:val="20"/>
              </w:rPr>
              <w:t>As of January 30</w:t>
            </w:r>
            <w:r w:rsidRPr="008607C2">
              <w:rPr>
                <w:sz w:val="20"/>
                <w:szCs w:val="20"/>
                <w:vertAlign w:val="superscript"/>
              </w:rPr>
              <w:t>th</w:t>
            </w:r>
            <w:r>
              <w:rPr>
                <w:sz w:val="20"/>
                <w:szCs w:val="20"/>
              </w:rPr>
              <w:t xml:space="preserve"> we have six </w:t>
            </w:r>
            <w:r w:rsidR="008F199F">
              <w:rPr>
                <w:sz w:val="20"/>
                <w:szCs w:val="20"/>
              </w:rPr>
              <w:t xml:space="preserve">employees trained for the AED device: Julie Bowser, Grace Simpson, Amelia </w:t>
            </w:r>
            <w:proofErr w:type="spellStart"/>
            <w:r w:rsidR="008F199F">
              <w:rPr>
                <w:sz w:val="20"/>
                <w:szCs w:val="20"/>
              </w:rPr>
              <w:t>Chauvette</w:t>
            </w:r>
            <w:proofErr w:type="spellEnd"/>
            <w:r w:rsidR="008F199F">
              <w:rPr>
                <w:sz w:val="20"/>
                <w:szCs w:val="20"/>
              </w:rPr>
              <w:t xml:space="preserve">, Randy Underwood, Tom Hewitt and John Brown. </w:t>
            </w:r>
          </w:p>
          <w:p w:rsidR="008F199F" w:rsidRPr="008607C2" w:rsidRDefault="008F199F" w:rsidP="00C322AE">
            <w:pPr>
              <w:autoSpaceDE w:val="0"/>
              <w:autoSpaceDN w:val="0"/>
              <w:adjustRightInd w:val="0"/>
              <w:rPr>
                <w:sz w:val="20"/>
                <w:szCs w:val="20"/>
              </w:rPr>
            </w:pPr>
            <w:r>
              <w:rPr>
                <w:sz w:val="20"/>
                <w:szCs w:val="20"/>
              </w:rPr>
              <w:t xml:space="preserve">Approved that the AED will be located in the cafeteria and signs indicating location of the AED will be placed in strategic locations such as student street, gym and trades area. Moved J. Bowser; seconded K. </w:t>
            </w:r>
            <w:proofErr w:type="spellStart"/>
            <w:r>
              <w:rPr>
                <w:sz w:val="20"/>
                <w:szCs w:val="20"/>
              </w:rPr>
              <w:t>Poulsen</w:t>
            </w:r>
            <w:proofErr w:type="spellEnd"/>
            <w:r>
              <w:rPr>
                <w:sz w:val="20"/>
                <w:szCs w:val="20"/>
              </w:rPr>
              <w:t xml:space="preserve">. </w:t>
            </w:r>
          </w:p>
        </w:tc>
        <w:tc>
          <w:tcPr>
            <w:tcW w:w="1821" w:type="dxa"/>
            <w:vAlign w:val="center"/>
          </w:tcPr>
          <w:p w:rsidR="006D520B" w:rsidRDefault="006D520B" w:rsidP="00586F32">
            <w:pPr>
              <w:autoSpaceDE w:val="0"/>
              <w:autoSpaceDN w:val="0"/>
              <w:adjustRightInd w:val="0"/>
              <w:ind w:left="360"/>
              <w:jc w:val="center"/>
            </w:pPr>
          </w:p>
        </w:tc>
      </w:tr>
      <w:tr w:rsidR="006D520B" w:rsidTr="00414BE9">
        <w:tc>
          <w:tcPr>
            <w:tcW w:w="4338" w:type="dxa"/>
          </w:tcPr>
          <w:p w:rsidR="006D520B" w:rsidRPr="00E0281C" w:rsidRDefault="009C5A9B" w:rsidP="00F15DA9">
            <w:pPr>
              <w:numPr>
                <w:ilvl w:val="0"/>
                <w:numId w:val="19"/>
              </w:numPr>
              <w:autoSpaceDE w:val="0"/>
              <w:autoSpaceDN w:val="0"/>
              <w:adjustRightInd w:val="0"/>
            </w:pPr>
            <w:r>
              <w:t>OHSC Training (Betty)</w:t>
            </w:r>
          </w:p>
        </w:tc>
        <w:tc>
          <w:tcPr>
            <w:tcW w:w="7525" w:type="dxa"/>
            <w:vAlign w:val="center"/>
          </w:tcPr>
          <w:p w:rsidR="006D520B" w:rsidRDefault="008F199F" w:rsidP="006813A0">
            <w:pPr>
              <w:autoSpaceDE w:val="0"/>
              <w:autoSpaceDN w:val="0"/>
              <w:adjustRightInd w:val="0"/>
              <w:rPr>
                <w:sz w:val="20"/>
                <w:szCs w:val="20"/>
              </w:rPr>
            </w:pPr>
            <w:r>
              <w:rPr>
                <w:sz w:val="20"/>
                <w:szCs w:val="20"/>
              </w:rPr>
              <w:t xml:space="preserve">As a committee we are required to have completed 8 hours of training/orientation. Tim </w:t>
            </w:r>
            <w:proofErr w:type="spellStart"/>
            <w:r>
              <w:rPr>
                <w:sz w:val="20"/>
                <w:szCs w:val="20"/>
              </w:rPr>
              <w:t>Amburse</w:t>
            </w:r>
            <w:proofErr w:type="spellEnd"/>
            <w:r>
              <w:rPr>
                <w:sz w:val="20"/>
                <w:szCs w:val="20"/>
              </w:rPr>
              <w:t xml:space="preserve"> from Kamloops is available at no cost to provide the education sessions. Most committee members can be available for a Friday session. </w:t>
            </w:r>
          </w:p>
          <w:p w:rsidR="008F199F" w:rsidRPr="009C5A9B" w:rsidRDefault="008F199F" w:rsidP="006813A0">
            <w:pPr>
              <w:autoSpaceDE w:val="0"/>
              <w:autoSpaceDN w:val="0"/>
              <w:adjustRightInd w:val="0"/>
              <w:rPr>
                <w:sz w:val="20"/>
                <w:szCs w:val="20"/>
              </w:rPr>
            </w:pPr>
            <w:r>
              <w:rPr>
                <w:sz w:val="20"/>
                <w:szCs w:val="20"/>
              </w:rPr>
              <w:t>Action: Grace will follow up with Tim and a date/time will be scheduled.</w:t>
            </w:r>
          </w:p>
        </w:tc>
        <w:tc>
          <w:tcPr>
            <w:tcW w:w="1821" w:type="dxa"/>
            <w:vAlign w:val="center"/>
          </w:tcPr>
          <w:p w:rsidR="006D520B" w:rsidRPr="00586F32" w:rsidRDefault="008F199F" w:rsidP="00586F32">
            <w:pPr>
              <w:autoSpaceDE w:val="0"/>
              <w:autoSpaceDN w:val="0"/>
              <w:adjustRightInd w:val="0"/>
              <w:jc w:val="center"/>
            </w:pPr>
            <w:r>
              <w:t>Grace</w:t>
            </w:r>
          </w:p>
        </w:tc>
      </w:tr>
      <w:tr w:rsidR="00E0281C" w:rsidTr="00414BE9">
        <w:tc>
          <w:tcPr>
            <w:tcW w:w="4338" w:type="dxa"/>
          </w:tcPr>
          <w:p w:rsidR="00E0281C" w:rsidRPr="00E0281C" w:rsidRDefault="009C5A9B" w:rsidP="00E96078">
            <w:pPr>
              <w:numPr>
                <w:ilvl w:val="0"/>
                <w:numId w:val="19"/>
              </w:numPr>
              <w:autoSpaceDE w:val="0"/>
              <w:autoSpaceDN w:val="0"/>
              <w:adjustRightInd w:val="0"/>
            </w:pPr>
            <w:r w:rsidRPr="00F15DA9">
              <w:t>Overflow Parking Lot</w:t>
            </w:r>
            <w:r>
              <w:t xml:space="preserve"> (Betty)</w:t>
            </w:r>
          </w:p>
        </w:tc>
        <w:tc>
          <w:tcPr>
            <w:tcW w:w="7525" w:type="dxa"/>
            <w:vAlign w:val="center"/>
          </w:tcPr>
          <w:p w:rsidR="00E0281C" w:rsidRDefault="008F199F" w:rsidP="004C3086">
            <w:pPr>
              <w:autoSpaceDE w:val="0"/>
              <w:autoSpaceDN w:val="0"/>
              <w:adjustRightInd w:val="0"/>
              <w:rPr>
                <w:sz w:val="20"/>
                <w:szCs w:val="20"/>
              </w:rPr>
            </w:pPr>
            <w:r>
              <w:rPr>
                <w:sz w:val="20"/>
                <w:szCs w:val="20"/>
              </w:rPr>
              <w:t xml:space="preserve">Two issues with using the overflow parking in the evenings: lighting is not working and the side door is locked by 5:45pm and there are classes that start at 6pm. The lighting is still under warrantee and the problem is with underground wiring. </w:t>
            </w:r>
          </w:p>
          <w:p w:rsidR="008F199F" w:rsidRPr="008F199F" w:rsidRDefault="008F199F" w:rsidP="004C3086">
            <w:pPr>
              <w:autoSpaceDE w:val="0"/>
              <w:autoSpaceDN w:val="0"/>
              <w:adjustRightInd w:val="0"/>
              <w:rPr>
                <w:sz w:val="20"/>
                <w:szCs w:val="20"/>
              </w:rPr>
            </w:pPr>
            <w:r>
              <w:rPr>
                <w:sz w:val="20"/>
                <w:szCs w:val="20"/>
              </w:rPr>
              <w:t>Action: Grace will ask security to lock the side door at a later time to accommodate classes starting at 6pm.</w:t>
            </w:r>
          </w:p>
        </w:tc>
        <w:tc>
          <w:tcPr>
            <w:tcW w:w="1821" w:type="dxa"/>
            <w:vAlign w:val="center"/>
          </w:tcPr>
          <w:p w:rsidR="00E0281C" w:rsidRPr="00586F32" w:rsidRDefault="00E0281C" w:rsidP="00586F32">
            <w:pPr>
              <w:autoSpaceDE w:val="0"/>
              <w:autoSpaceDN w:val="0"/>
              <w:adjustRightInd w:val="0"/>
              <w:jc w:val="center"/>
            </w:pPr>
          </w:p>
        </w:tc>
      </w:tr>
      <w:tr w:rsidR="00E0281C" w:rsidTr="00414BE9">
        <w:tc>
          <w:tcPr>
            <w:tcW w:w="4338" w:type="dxa"/>
          </w:tcPr>
          <w:p w:rsidR="00E0281C" w:rsidRPr="00E0281C" w:rsidRDefault="000B33DA" w:rsidP="00E96078">
            <w:pPr>
              <w:numPr>
                <w:ilvl w:val="0"/>
                <w:numId w:val="19"/>
              </w:numPr>
              <w:autoSpaceDE w:val="0"/>
              <w:autoSpaceDN w:val="0"/>
              <w:adjustRightInd w:val="0"/>
            </w:pPr>
            <w:r>
              <w:t xml:space="preserve">Emergency </w:t>
            </w:r>
            <w:r w:rsidR="00950DAD">
              <w:t>Lock Down system (Grace/Ray)</w:t>
            </w:r>
            <w:r>
              <w:t xml:space="preserve"> </w:t>
            </w:r>
          </w:p>
        </w:tc>
        <w:tc>
          <w:tcPr>
            <w:tcW w:w="7525" w:type="dxa"/>
            <w:vAlign w:val="center"/>
          </w:tcPr>
          <w:p w:rsidR="00E0281C" w:rsidRDefault="008F199F" w:rsidP="006813A0">
            <w:pPr>
              <w:autoSpaceDE w:val="0"/>
              <w:autoSpaceDN w:val="0"/>
              <w:adjustRightInd w:val="0"/>
              <w:rPr>
                <w:sz w:val="20"/>
                <w:szCs w:val="20"/>
              </w:rPr>
            </w:pPr>
            <w:r>
              <w:rPr>
                <w:sz w:val="20"/>
                <w:szCs w:val="20"/>
              </w:rPr>
              <w:t>The software has been tested so another test run needs to be schedule. Will consider scheduling a test run for March 7</w:t>
            </w:r>
            <w:r w:rsidRPr="008F199F">
              <w:rPr>
                <w:sz w:val="20"/>
                <w:szCs w:val="20"/>
                <w:vertAlign w:val="superscript"/>
              </w:rPr>
              <w:t>th</w:t>
            </w:r>
            <w:r>
              <w:rPr>
                <w:sz w:val="20"/>
                <w:szCs w:val="20"/>
              </w:rPr>
              <w:t xml:space="preserve"> when </w:t>
            </w:r>
            <w:proofErr w:type="spellStart"/>
            <w:r>
              <w:rPr>
                <w:sz w:val="20"/>
                <w:szCs w:val="20"/>
              </w:rPr>
              <w:t>Gord</w:t>
            </w:r>
            <w:proofErr w:type="spellEnd"/>
            <w:r>
              <w:rPr>
                <w:sz w:val="20"/>
                <w:szCs w:val="20"/>
              </w:rPr>
              <w:t xml:space="preserve"> </w:t>
            </w:r>
            <w:proofErr w:type="spellStart"/>
            <w:r>
              <w:rPr>
                <w:sz w:val="20"/>
                <w:szCs w:val="20"/>
              </w:rPr>
              <w:t>Mauritz</w:t>
            </w:r>
            <w:proofErr w:type="spellEnd"/>
            <w:r>
              <w:rPr>
                <w:sz w:val="20"/>
                <w:szCs w:val="20"/>
              </w:rPr>
              <w:t xml:space="preserve"> is here from Kamloops.</w:t>
            </w:r>
          </w:p>
        </w:tc>
        <w:tc>
          <w:tcPr>
            <w:tcW w:w="1821" w:type="dxa"/>
            <w:vAlign w:val="center"/>
          </w:tcPr>
          <w:p w:rsidR="00E0281C" w:rsidRPr="00586F32" w:rsidRDefault="00E0281C" w:rsidP="00586F32">
            <w:pPr>
              <w:autoSpaceDE w:val="0"/>
              <w:autoSpaceDN w:val="0"/>
              <w:adjustRightInd w:val="0"/>
              <w:jc w:val="center"/>
            </w:pPr>
          </w:p>
        </w:tc>
      </w:tr>
      <w:tr w:rsidR="00BE1BB4" w:rsidTr="00414BE9">
        <w:tc>
          <w:tcPr>
            <w:tcW w:w="4338" w:type="dxa"/>
          </w:tcPr>
          <w:p w:rsidR="00BE1BB4" w:rsidRPr="0076116C" w:rsidRDefault="008F199F" w:rsidP="00E96078">
            <w:pPr>
              <w:numPr>
                <w:ilvl w:val="0"/>
                <w:numId w:val="19"/>
              </w:numPr>
              <w:autoSpaceDE w:val="0"/>
              <w:autoSpaceDN w:val="0"/>
              <w:adjustRightInd w:val="0"/>
              <w:rPr>
                <w:i/>
              </w:rPr>
            </w:pPr>
            <w:r>
              <w:t>Committee Meeting Times</w:t>
            </w:r>
          </w:p>
        </w:tc>
        <w:tc>
          <w:tcPr>
            <w:tcW w:w="7525" w:type="dxa"/>
            <w:vAlign w:val="center"/>
          </w:tcPr>
          <w:p w:rsidR="00BE1BB4" w:rsidRDefault="008F199F" w:rsidP="006813A0">
            <w:pPr>
              <w:autoSpaceDE w:val="0"/>
              <w:autoSpaceDN w:val="0"/>
              <w:adjustRightInd w:val="0"/>
              <w:rPr>
                <w:sz w:val="20"/>
                <w:szCs w:val="20"/>
              </w:rPr>
            </w:pPr>
            <w:r>
              <w:rPr>
                <w:sz w:val="20"/>
                <w:szCs w:val="20"/>
              </w:rPr>
              <w:t>January’s meeting was cancelled due to lack of attendance. Some members are in conflict with the current time due to teaching obligations. Decision to leave the meeting time and dates.</w:t>
            </w:r>
          </w:p>
        </w:tc>
        <w:tc>
          <w:tcPr>
            <w:tcW w:w="1821" w:type="dxa"/>
            <w:vAlign w:val="center"/>
          </w:tcPr>
          <w:p w:rsidR="00BE1BB4" w:rsidRPr="00586F32" w:rsidRDefault="00BE1BB4" w:rsidP="00586F32">
            <w:pPr>
              <w:autoSpaceDE w:val="0"/>
              <w:autoSpaceDN w:val="0"/>
              <w:adjustRightInd w:val="0"/>
              <w:jc w:val="center"/>
            </w:pPr>
          </w:p>
        </w:tc>
      </w:tr>
      <w:tr w:rsidR="00BE1BB4" w:rsidTr="00414BE9">
        <w:tc>
          <w:tcPr>
            <w:tcW w:w="4338" w:type="dxa"/>
          </w:tcPr>
          <w:p w:rsidR="00BE1BB4" w:rsidRPr="0076116C" w:rsidRDefault="008F199F" w:rsidP="00E96078">
            <w:pPr>
              <w:numPr>
                <w:ilvl w:val="0"/>
                <w:numId w:val="19"/>
              </w:numPr>
              <w:autoSpaceDE w:val="0"/>
              <w:autoSpaceDN w:val="0"/>
              <w:adjustRightInd w:val="0"/>
              <w:rPr>
                <w:i/>
              </w:rPr>
            </w:pPr>
            <w:r>
              <w:t>Chalk Dust</w:t>
            </w:r>
          </w:p>
        </w:tc>
        <w:tc>
          <w:tcPr>
            <w:tcW w:w="7525" w:type="dxa"/>
            <w:vAlign w:val="center"/>
          </w:tcPr>
          <w:p w:rsidR="00BE1BB4" w:rsidRDefault="008F199F" w:rsidP="00BE1BB4">
            <w:pPr>
              <w:autoSpaceDE w:val="0"/>
              <w:autoSpaceDN w:val="0"/>
              <w:adjustRightInd w:val="0"/>
              <w:rPr>
                <w:sz w:val="20"/>
                <w:szCs w:val="20"/>
              </w:rPr>
            </w:pPr>
            <w:r>
              <w:rPr>
                <w:sz w:val="20"/>
                <w:szCs w:val="20"/>
              </w:rPr>
              <w:t xml:space="preserve">The issue of the chalk brushes not being cleaned regularly was raised. </w:t>
            </w:r>
          </w:p>
          <w:p w:rsidR="008F199F" w:rsidRDefault="008F199F" w:rsidP="00BE1BB4">
            <w:pPr>
              <w:autoSpaceDE w:val="0"/>
              <w:autoSpaceDN w:val="0"/>
              <w:adjustRightInd w:val="0"/>
              <w:rPr>
                <w:sz w:val="20"/>
                <w:szCs w:val="20"/>
              </w:rPr>
            </w:pPr>
            <w:r>
              <w:rPr>
                <w:sz w:val="20"/>
                <w:szCs w:val="20"/>
              </w:rPr>
              <w:t>Action: Grace will check with the janitors regarding this concern.</w:t>
            </w:r>
          </w:p>
        </w:tc>
        <w:tc>
          <w:tcPr>
            <w:tcW w:w="1821" w:type="dxa"/>
            <w:vAlign w:val="center"/>
          </w:tcPr>
          <w:p w:rsidR="00BE1BB4" w:rsidRPr="00586F32" w:rsidRDefault="00BE1BB4" w:rsidP="00586F32">
            <w:pPr>
              <w:autoSpaceDE w:val="0"/>
              <w:autoSpaceDN w:val="0"/>
              <w:adjustRightInd w:val="0"/>
              <w:jc w:val="center"/>
            </w:pPr>
          </w:p>
        </w:tc>
      </w:tr>
      <w:tr w:rsidR="008F199F" w:rsidTr="00414BE9">
        <w:tc>
          <w:tcPr>
            <w:tcW w:w="4338" w:type="dxa"/>
          </w:tcPr>
          <w:p w:rsidR="008F199F" w:rsidRDefault="008F199F" w:rsidP="00E96078">
            <w:pPr>
              <w:numPr>
                <w:ilvl w:val="0"/>
                <w:numId w:val="19"/>
              </w:numPr>
              <w:autoSpaceDE w:val="0"/>
              <w:autoSpaceDN w:val="0"/>
              <w:adjustRightInd w:val="0"/>
            </w:pPr>
            <w:r>
              <w:t>Cylinder Accident</w:t>
            </w:r>
          </w:p>
        </w:tc>
        <w:tc>
          <w:tcPr>
            <w:tcW w:w="7525" w:type="dxa"/>
            <w:vAlign w:val="center"/>
          </w:tcPr>
          <w:p w:rsidR="008F199F" w:rsidRDefault="008F199F" w:rsidP="00BE1BB4">
            <w:pPr>
              <w:autoSpaceDE w:val="0"/>
              <w:autoSpaceDN w:val="0"/>
              <w:adjustRightInd w:val="0"/>
              <w:rPr>
                <w:sz w:val="20"/>
                <w:szCs w:val="20"/>
              </w:rPr>
            </w:pPr>
            <w:r>
              <w:rPr>
                <w:sz w:val="20"/>
                <w:szCs w:val="20"/>
              </w:rPr>
              <w:t xml:space="preserve">Bruce reported on pre-emptive measures that the welding department has implemented in regards to safe handling of cylinders. There is a cylinder handling cart that is working well </w:t>
            </w:r>
            <w:r>
              <w:rPr>
                <w:sz w:val="20"/>
                <w:szCs w:val="20"/>
              </w:rPr>
              <w:lastRenderedPageBreak/>
              <w:t xml:space="preserve">in addition there is a safety bulletin that is reviewed and signed by students and there is continuous reinforcement of the safety rules with the students. </w:t>
            </w:r>
            <w:r w:rsidR="00205293">
              <w:rPr>
                <w:sz w:val="20"/>
                <w:szCs w:val="20"/>
              </w:rPr>
              <w:t xml:space="preserve">Bruce is impressed with the safety consciousness of the current class. </w:t>
            </w:r>
          </w:p>
        </w:tc>
        <w:tc>
          <w:tcPr>
            <w:tcW w:w="1821" w:type="dxa"/>
            <w:vAlign w:val="center"/>
          </w:tcPr>
          <w:p w:rsidR="008F199F" w:rsidRPr="00586F32" w:rsidRDefault="008F199F" w:rsidP="00586F32">
            <w:pPr>
              <w:autoSpaceDE w:val="0"/>
              <w:autoSpaceDN w:val="0"/>
              <w:adjustRightInd w:val="0"/>
              <w:jc w:val="center"/>
            </w:pPr>
          </w:p>
        </w:tc>
      </w:tr>
      <w:tr w:rsidR="006D520B" w:rsidTr="00414BE9">
        <w:tc>
          <w:tcPr>
            <w:tcW w:w="4338" w:type="dxa"/>
          </w:tcPr>
          <w:p w:rsidR="006D520B" w:rsidRDefault="006D520B" w:rsidP="00E96078">
            <w:pPr>
              <w:autoSpaceDE w:val="0"/>
              <w:autoSpaceDN w:val="0"/>
              <w:adjustRightInd w:val="0"/>
            </w:pPr>
            <w:r>
              <w:lastRenderedPageBreak/>
              <w:t>7.</w:t>
            </w:r>
            <w:r w:rsidRPr="00E96078">
              <w:rPr>
                <w:b/>
              </w:rPr>
              <w:t xml:space="preserve"> Adjournment</w:t>
            </w:r>
          </w:p>
        </w:tc>
        <w:tc>
          <w:tcPr>
            <w:tcW w:w="7525" w:type="dxa"/>
            <w:vAlign w:val="center"/>
          </w:tcPr>
          <w:p w:rsidR="006D520B" w:rsidRPr="00205293" w:rsidRDefault="00205293" w:rsidP="0010541F">
            <w:pPr>
              <w:autoSpaceDE w:val="0"/>
              <w:autoSpaceDN w:val="0"/>
              <w:adjustRightInd w:val="0"/>
              <w:rPr>
                <w:b/>
                <w:sz w:val="20"/>
                <w:szCs w:val="20"/>
              </w:rPr>
            </w:pPr>
            <w:r>
              <w:rPr>
                <w:sz w:val="20"/>
                <w:szCs w:val="20"/>
              </w:rPr>
              <w:t xml:space="preserve">Adjourned at 4:25. </w:t>
            </w:r>
            <w:r>
              <w:rPr>
                <w:b/>
                <w:sz w:val="20"/>
                <w:szCs w:val="20"/>
              </w:rPr>
              <w:t>Next meeting March 6</w:t>
            </w:r>
            <w:r w:rsidRPr="00205293">
              <w:rPr>
                <w:b/>
                <w:sz w:val="20"/>
                <w:szCs w:val="20"/>
                <w:vertAlign w:val="superscript"/>
              </w:rPr>
              <w:t>th</w:t>
            </w:r>
            <w:r>
              <w:rPr>
                <w:b/>
                <w:sz w:val="20"/>
                <w:szCs w:val="20"/>
              </w:rPr>
              <w:t xml:space="preserve"> 3:30pm conference room. </w:t>
            </w:r>
          </w:p>
        </w:tc>
        <w:tc>
          <w:tcPr>
            <w:tcW w:w="1821" w:type="dxa"/>
            <w:vAlign w:val="center"/>
          </w:tcPr>
          <w:p w:rsidR="006D520B" w:rsidRDefault="006D520B" w:rsidP="00586F32">
            <w:pPr>
              <w:autoSpaceDE w:val="0"/>
              <w:autoSpaceDN w:val="0"/>
              <w:adjustRightInd w:val="0"/>
              <w:jc w:val="center"/>
            </w:pPr>
          </w:p>
        </w:tc>
      </w:tr>
    </w:tbl>
    <w:p w:rsidR="008B0057" w:rsidRDefault="008B0057" w:rsidP="00C9534E">
      <w:pPr>
        <w:autoSpaceDE w:val="0"/>
        <w:autoSpaceDN w:val="0"/>
        <w:adjustRightInd w:val="0"/>
      </w:pPr>
    </w:p>
    <w:sectPr w:rsidR="008B0057" w:rsidSect="005C274C">
      <w:pgSz w:w="15840" w:h="12240" w:orient="landscape"/>
      <w:pgMar w:top="1138" w:right="432" w:bottom="1138"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BED"/>
    <w:multiLevelType w:val="hybridMultilevel"/>
    <w:tmpl w:val="4C364446"/>
    <w:lvl w:ilvl="0" w:tplc="1009000F">
      <w:start w:val="1"/>
      <w:numFmt w:val="decimal"/>
      <w:lvlText w:val="%1."/>
      <w:lvlJc w:val="left"/>
      <w:pPr>
        <w:tabs>
          <w:tab w:val="num" w:pos="1080"/>
        </w:tabs>
        <w:ind w:left="1080" w:hanging="360"/>
      </w:p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nsid w:val="0C611FFF"/>
    <w:multiLevelType w:val="hybridMultilevel"/>
    <w:tmpl w:val="74D6C302"/>
    <w:lvl w:ilvl="0" w:tplc="1BB2CCE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E2104"/>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30713"/>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52535"/>
    <w:multiLevelType w:val="hybridMultilevel"/>
    <w:tmpl w:val="28ACC71E"/>
    <w:lvl w:ilvl="0" w:tplc="733E7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6217"/>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17D15"/>
    <w:multiLevelType w:val="hybridMultilevel"/>
    <w:tmpl w:val="24CC293A"/>
    <w:lvl w:ilvl="0" w:tplc="04FC7C54">
      <w:start w:val="13"/>
      <w:numFmt w:val="decimal"/>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90F0FA4"/>
    <w:multiLevelType w:val="hybridMultilevel"/>
    <w:tmpl w:val="6586206A"/>
    <w:lvl w:ilvl="0" w:tplc="82F80D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957F3"/>
    <w:multiLevelType w:val="hybridMultilevel"/>
    <w:tmpl w:val="9716BDCE"/>
    <w:lvl w:ilvl="0" w:tplc="733E7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80605"/>
    <w:multiLevelType w:val="hybridMultilevel"/>
    <w:tmpl w:val="2848BE98"/>
    <w:lvl w:ilvl="0" w:tplc="8E44379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10C6C"/>
    <w:multiLevelType w:val="hybridMultilevel"/>
    <w:tmpl w:val="54385774"/>
    <w:lvl w:ilvl="0" w:tplc="2028070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6000F"/>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A659C"/>
    <w:multiLevelType w:val="hybridMultilevel"/>
    <w:tmpl w:val="FA34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548F4"/>
    <w:multiLevelType w:val="hybridMultilevel"/>
    <w:tmpl w:val="EEDAB172"/>
    <w:lvl w:ilvl="0" w:tplc="2028070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A06C3"/>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BA22DC"/>
    <w:multiLevelType w:val="hybridMultilevel"/>
    <w:tmpl w:val="08C4856C"/>
    <w:lvl w:ilvl="0" w:tplc="733E7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D4406"/>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64F4B"/>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74355"/>
    <w:multiLevelType w:val="hybridMultilevel"/>
    <w:tmpl w:val="A82C508A"/>
    <w:lvl w:ilvl="0" w:tplc="678E3E98">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43D22"/>
    <w:multiLevelType w:val="hybridMultilevel"/>
    <w:tmpl w:val="7946D2A4"/>
    <w:lvl w:ilvl="0" w:tplc="1009000F">
      <w:start w:val="1"/>
      <w:numFmt w:val="decimal"/>
      <w:lvlText w:val="%1."/>
      <w:lvlJc w:val="left"/>
      <w:pPr>
        <w:tabs>
          <w:tab w:val="num" w:pos="1080"/>
        </w:tabs>
        <w:ind w:left="1080" w:hanging="360"/>
      </w:pPr>
    </w:lvl>
    <w:lvl w:ilvl="1" w:tplc="6A7CA6EE">
      <w:start w:val="6"/>
      <w:numFmt w:val="bullet"/>
      <w:lvlText w:val="-"/>
      <w:lvlJc w:val="left"/>
      <w:pPr>
        <w:tabs>
          <w:tab w:val="num" w:pos="1800"/>
        </w:tabs>
        <w:ind w:left="1800" w:hanging="360"/>
      </w:pPr>
      <w:rPr>
        <w:rFonts w:ascii="Palatino Linotype" w:eastAsia="Times New Roman" w:hAnsi="Palatino Linotype" w:cs="Times New Roman"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0">
    <w:nsid w:val="5E91316B"/>
    <w:multiLevelType w:val="hybridMultilevel"/>
    <w:tmpl w:val="4AC2434A"/>
    <w:lvl w:ilvl="0" w:tplc="733E7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D7592"/>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E5DE9"/>
    <w:multiLevelType w:val="hybridMultilevel"/>
    <w:tmpl w:val="55F2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0C3D81"/>
    <w:multiLevelType w:val="hybridMultilevel"/>
    <w:tmpl w:val="F00A562C"/>
    <w:lvl w:ilvl="0" w:tplc="A0E60F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85B25E0"/>
    <w:multiLevelType w:val="hybridMultilevel"/>
    <w:tmpl w:val="5A14037C"/>
    <w:lvl w:ilvl="0" w:tplc="0638F3D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0536DA"/>
    <w:multiLevelType w:val="hybridMultilevel"/>
    <w:tmpl w:val="61AC725E"/>
    <w:lvl w:ilvl="0" w:tplc="F0BE520E">
      <w:start w:val="1"/>
      <w:numFmt w:val="decimal"/>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6">
    <w:nsid w:val="6B8778D2"/>
    <w:multiLevelType w:val="hybridMultilevel"/>
    <w:tmpl w:val="87E4D4C8"/>
    <w:lvl w:ilvl="0" w:tplc="733E77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672D5C"/>
    <w:multiLevelType w:val="hybridMultilevel"/>
    <w:tmpl w:val="1FC647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7C4628E"/>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16666"/>
    <w:multiLevelType w:val="hybridMultilevel"/>
    <w:tmpl w:val="45068DBA"/>
    <w:lvl w:ilvl="0" w:tplc="BA3873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9D329B"/>
    <w:multiLevelType w:val="hybridMultilevel"/>
    <w:tmpl w:val="868E6F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1">
    <w:nsid w:val="7E7B7656"/>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851568"/>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D30E1"/>
    <w:multiLevelType w:val="hybridMultilevel"/>
    <w:tmpl w:val="1EECC23E"/>
    <w:lvl w:ilvl="0" w:tplc="C8645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6B7B44"/>
    <w:multiLevelType w:val="hybridMultilevel"/>
    <w:tmpl w:val="629EA3B8"/>
    <w:lvl w:ilvl="0" w:tplc="0A7EFBC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9"/>
  </w:num>
  <w:num w:numId="3">
    <w:abstractNumId w:val="12"/>
  </w:num>
  <w:num w:numId="4">
    <w:abstractNumId w:val="30"/>
  </w:num>
  <w:num w:numId="5">
    <w:abstractNumId w:val="1"/>
  </w:num>
  <w:num w:numId="6">
    <w:abstractNumId w:val="3"/>
  </w:num>
  <w:num w:numId="7">
    <w:abstractNumId w:val="22"/>
  </w:num>
  <w:num w:numId="8">
    <w:abstractNumId w:val="21"/>
  </w:num>
  <w:num w:numId="9">
    <w:abstractNumId w:val="31"/>
  </w:num>
  <w:num w:numId="10">
    <w:abstractNumId w:val="2"/>
  </w:num>
  <w:num w:numId="11">
    <w:abstractNumId w:val="17"/>
  </w:num>
  <w:num w:numId="12">
    <w:abstractNumId w:val="5"/>
  </w:num>
  <w:num w:numId="13">
    <w:abstractNumId w:val="16"/>
  </w:num>
  <w:num w:numId="14">
    <w:abstractNumId w:val="14"/>
  </w:num>
  <w:num w:numId="15">
    <w:abstractNumId w:val="32"/>
  </w:num>
  <w:num w:numId="16">
    <w:abstractNumId w:val="33"/>
  </w:num>
  <w:num w:numId="17">
    <w:abstractNumId w:val="28"/>
  </w:num>
  <w:num w:numId="18">
    <w:abstractNumId w:val="11"/>
  </w:num>
  <w:num w:numId="19">
    <w:abstractNumId w:val="34"/>
  </w:num>
  <w:num w:numId="20">
    <w:abstractNumId w:val="6"/>
  </w:num>
  <w:num w:numId="21">
    <w:abstractNumId w:val="4"/>
  </w:num>
  <w:num w:numId="22">
    <w:abstractNumId w:val="8"/>
  </w:num>
  <w:num w:numId="23">
    <w:abstractNumId w:val="10"/>
  </w:num>
  <w:num w:numId="24">
    <w:abstractNumId w:val="13"/>
  </w:num>
  <w:num w:numId="25">
    <w:abstractNumId w:val="18"/>
  </w:num>
  <w:num w:numId="26">
    <w:abstractNumId w:val="15"/>
  </w:num>
  <w:num w:numId="27">
    <w:abstractNumId w:val="9"/>
  </w:num>
  <w:num w:numId="28">
    <w:abstractNumId w:val="24"/>
  </w:num>
  <w:num w:numId="29">
    <w:abstractNumId w:val="20"/>
  </w:num>
  <w:num w:numId="30">
    <w:abstractNumId w:val="26"/>
  </w:num>
  <w:num w:numId="31">
    <w:abstractNumId w:val="23"/>
  </w:num>
  <w:num w:numId="32">
    <w:abstractNumId w:val="27"/>
  </w:num>
  <w:num w:numId="33">
    <w:abstractNumId w:val="25"/>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AF3F06"/>
    <w:rsid w:val="0000164B"/>
    <w:rsid w:val="00007A86"/>
    <w:rsid w:val="00011826"/>
    <w:rsid w:val="000354D8"/>
    <w:rsid w:val="00062BB8"/>
    <w:rsid w:val="00066956"/>
    <w:rsid w:val="0007196D"/>
    <w:rsid w:val="00084292"/>
    <w:rsid w:val="00086DE0"/>
    <w:rsid w:val="000A7792"/>
    <w:rsid w:val="000B2CEB"/>
    <w:rsid w:val="000B33DA"/>
    <w:rsid w:val="000E28C7"/>
    <w:rsid w:val="000E4F58"/>
    <w:rsid w:val="000F0BE1"/>
    <w:rsid w:val="0010541F"/>
    <w:rsid w:val="00110289"/>
    <w:rsid w:val="00114A95"/>
    <w:rsid w:val="001155EF"/>
    <w:rsid w:val="00117293"/>
    <w:rsid w:val="00124EB8"/>
    <w:rsid w:val="001258D9"/>
    <w:rsid w:val="00136A7B"/>
    <w:rsid w:val="00172D95"/>
    <w:rsid w:val="001A0821"/>
    <w:rsid w:val="001A3D07"/>
    <w:rsid w:val="001B018C"/>
    <w:rsid w:val="001B4E95"/>
    <w:rsid w:val="001F492D"/>
    <w:rsid w:val="00205293"/>
    <w:rsid w:val="0020622D"/>
    <w:rsid w:val="002157F7"/>
    <w:rsid w:val="0024595F"/>
    <w:rsid w:val="00250EBF"/>
    <w:rsid w:val="00265D1A"/>
    <w:rsid w:val="00274204"/>
    <w:rsid w:val="00277661"/>
    <w:rsid w:val="00280088"/>
    <w:rsid w:val="00283BEE"/>
    <w:rsid w:val="0028778E"/>
    <w:rsid w:val="00295B07"/>
    <w:rsid w:val="002A44B6"/>
    <w:rsid w:val="002D75EC"/>
    <w:rsid w:val="002F245F"/>
    <w:rsid w:val="0030342E"/>
    <w:rsid w:val="00311812"/>
    <w:rsid w:val="00314D9E"/>
    <w:rsid w:val="0032211B"/>
    <w:rsid w:val="00347B89"/>
    <w:rsid w:val="00352C8C"/>
    <w:rsid w:val="0036064B"/>
    <w:rsid w:val="00361D6C"/>
    <w:rsid w:val="00377B0D"/>
    <w:rsid w:val="003A651D"/>
    <w:rsid w:val="003B4E4B"/>
    <w:rsid w:val="003B528A"/>
    <w:rsid w:val="003B69BF"/>
    <w:rsid w:val="003D3F9C"/>
    <w:rsid w:val="003D7AEF"/>
    <w:rsid w:val="003F2700"/>
    <w:rsid w:val="0040418E"/>
    <w:rsid w:val="00414BE9"/>
    <w:rsid w:val="00422714"/>
    <w:rsid w:val="0042373D"/>
    <w:rsid w:val="00451CEE"/>
    <w:rsid w:val="00476060"/>
    <w:rsid w:val="004776EB"/>
    <w:rsid w:val="004843DD"/>
    <w:rsid w:val="004949BB"/>
    <w:rsid w:val="004C162F"/>
    <w:rsid w:val="004C3086"/>
    <w:rsid w:val="004E12EE"/>
    <w:rsid w:val="004E6081"/>
    <w:rsid w:val="004F2C96"/>
    <w:rsid w:val="00536E66"/>
    <w:rsid w:val="00552006"/>
    <w:rsid w:val="0057590F"/>
    <w:rsid w:val="00586F32"/>
    <w:rsid w:val="00591087"/>
    <w:rsid w:val="005B760A"/>
    <w:rsid w:val="005C23DE"/>
    <w:rsid w:val="005C274C"/>
    <w:rsid w:val="0060691C"/>
    <w:rsid w:val="00632D25"/>
    <w:rsid w:val="006402A8"/>
    <w:rsid w:val="00644877"/>
    <w:rsid w:val="00657BCB"/>
    <w:rsid w:val="006813A0"/>
    <w:rsid w:val="0068283E"/>
    <w:rsid w:val="00691596"/>
    <w:rsid w:val="00697A6C"/>
    <w:rsid w:val="006A0497"/>
    <w:rsid w:val="006A11E2"/>
    <w:rsid w:val="006A5361"/>
    <w:rsid w:val="006A7167"/>
    <w:rsid w:val="006A7456"/>
    <w:rsid w:val="006A7E3B"/>
    <w:rsid w:val="006B0936"/>
    <w:rsid w:val="006B0AE9"/>
    <w:rsid w:val="006C0A89"/>
    <w:rsid w:val="006D520B"/>
    <w:rsid w:val="006F2117"/>
    <w:rsid w:val="007005D0"/>
    <w:rsid w:val="00725CC8"/>
    <w:rsid w:val="00731E68"/>
    <w:rsid w:val="00735C89"/>
    <w:rsid w:val="00747C4B"/>
    <w:rsid w:val="007565A9"/>
    <w:rsid w:val="0075741D"/>
    <w:rsid w:val="0076116C"/>
    <w:rsid w:val="007641BA"/>
    <w:rsid w:val="007769DF"/>
    <w:rsid w:val="007901F2"/>
    <w:rsid w:val="007B3BF2"/>
    <w:rsid w:val="007B40FE"/>
    <w:rsid w:val="007B4721"/>
    <w:rsid w:val="007C1B26"/>
    <w:rsid w:val="007C259E"/>
    <w:rsid w:val="007C3218"/>
    <w:rsid w:val="007C3CBF"/>
    <w:rsid w:val="007E14E7"/>
    <w:rsid w:val="008311BA"/>
    <w:rsid w:val="00831C70"/>
    <w:rsid w:val="00843496"/>
    <w:rsid w:val="00853849"/>
    <w:rsid w:val="0085720F"/>
    <w:rsid w:val="008607C2"/>
    <w:rsid w:val="00880368"/>
    <w:rsid w:val="00887401"/>
    <w:rsid w:val="008A2B26"/>
    <w:rsid w:val="008A3B98"/>
    <w:rsid w:val="008A3BD3"/>
    <w:rsid w:val="008A545D"/>
    <w:rsid w:val="008A74D6"/>
    <w:rsid w:val="008B0057"/>
    <w:rsid w:val="008B0329"/>
    <w:rsid w:val="008B36E7"/>
    <w:rsid w:val="008D20F8"/>
    <w:rsid w:val="008D372B"/>
    <w:rsid w:val="008D6C62"/>
    <w:rsid w:val="008D71F1"/>
    <w:rsid w:val="008E4B80"/>
    <w:rsid w:val="008F199F"/>
    <w:rsid w:val="00907EBD"/>
    <w:rsid w:val="00917221"/>
    <w:rsid w:val="0091799E"/>
    <w:rsid w:val="009277DF"/>
    <w:rsid w:val="009317CF"/>
    <w:rsid w:val="00950DAD"/>
    <w:rsid w:val="00953F1E"/>
    <w:rsid w:val="00971E28"/>
    <w:rsid w:val="009876FC"/>
    <w:rsid w:val="00997990"/>
    <w:rsid w:val="009C5A9B"/>
    <w:rsid w:val="009C67AA"/>
    <w:rsid w:val="009D5FD9"/>
    <w:rsid w:val="009F6BE8"/>
    <w:rsid w:val="00A10D16"/>
    <w:rsid w:val="00A14F38"/>
    <w:rsid w:val="00A219A5"/>
    <w:rsid w:val="00A23BC5"/>
    <w:rsid w:val="00A564AB"/>
    <w:rsid w:val="00A57D55"/>
    <w:rsid w:val="00A60298"/>
    <w:rsid w:val="00A64052"/>
    <w:rsid w:val="00A970C4"/>
    <w:rsid w:val="00AA2ABD"/>
    <w:rsid w:val="00AA516F"/>
    <w:rsid w:val="00AF3558"/>
    <w:rsid w:val="00AF3B33"/>
    <w:rsid w:val="00AF3F06"/>
    <w:rsid w:val="00B031B8"/>
    <w:rsid w:val="00B0591F"/>
    <w:rsid w:val="00B10A9E"/>
    <w:rsid w:val="00B11E93"/>
    <w:rsid w:val="00B12223"/>
    <w:rsid w:val="00B24CB6"/>
    <w:rsid w:val="00B26DC1"/>
    <w:rsid w:val="00B42DAE"/>
    <w:rsid w:val="00B60322"/>
    <w:rsid w:val="00B63A1E"/>
    <w:rsid w:val="00B80EEF"/>
    <w:rsid w:val="00B869A4"/>
    <w:rsid w:val="00BB7242"/>
    <w:rsid w:val="00BD24FE"/>
    <w:rsid w:val="00BE1BB4"/>
    <w:rsid w:val="00BE2A62"/>
    <w:rsid w:val="00C1522F"/>
    <w:rsid w:val="00C322AE"/>
    <w:rsid w:val="00C534E4"/>
    <w:rsid w:val="00C803EA"/>
    <w:rsid w:val="00C835BD"/>
    <w:rsid w:val="00C84BB3"/>
    <w:rsid w:val="00C90A55"/>
    <w:rsid w:val="00C9534E"/>
    <w:rsid w:val="00C96DD2"/>
    <w:rsid w:val="00CA3B53"/>
    <w:rsid w:val="00CB1E10"/>
    <w:rsid w:val="00CB2196"/>
    <w:rsid w:val="00CB638B"/>
    <w:rsid w:val="00CB704B"/>
    <w:rsid w:val="00CC0596"/>
    <w:rsid w:val="00CC397B"/>
    <w:rsid w:val="00D04802"/>
    <w:rsid w:val="00D079EC"/>
    <w:rsid w:val="00D17C0E"/>
    <w:rsid w:val="00D341D0"/>
    <w:rsid w:val="00D50BF4"/>
    <w:rsid w:val="00D550FD"/>
    <w:rsid w:val="00DA2B90"/>
    <w:rsid w:val="00DB09A0"/>
    <w:rsid w:val="00DC5521"/>
    <w:rsid w:val="00DC5CD2"/>
    <w:rsid w:val="00DD072A"/>
    <w:rsid w:val="00DD0869"/>
    <w:rsid w:val="00E0281C"/>
    <w:rsid w:val="00E266D7"/>
    <w:rsid w:val="00E41821"/>
    <w:rsid w:val="00E644D9"/>
    <w:rsid w:val="00E73C03"/>
    <w:rsid w:val="00E81104"/>
    <w:rsid w:val="00E871A7"/>
    <w:rsid w:val="00E96078"/>
    <w:rsid w:val="00EB3719"/>
    <w:rsid w:val="00EE53DA"/>
    <w:rsid w:val="00EF150A"/>
    <w:rsid w:val="00F04D17"/>
    <w:rsid w:val="00F15DA9"/>
    <w:rsid w:val="00F25D4A"/>
    <w:rsid w:val="00F26BB6"/>
    <w:rsid w:val="00F3062C"/>
    <w:rsid w:val="00F4343C"/>
    <w:rsid w:val="00F5045E"/>
    <w:rsid w:val="00F655E7"/>
    <w:rsid w:val="00F73908"/>
    <w:rsid w:val="00F762AE"/>
    <w:rsid w:val="00F83A2B"/>
    <w:rsid w:val="00F97557"/>
    <w:rsid w:val="00FC35EC"/>
    <w:rsid w:val="00FC51F9"/>
    <w:rsid w:val="00FD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F06"/>
    <w:rPr>
      <w:sz w:val="24"/>
      <w:szCs w:val="24"/>
    </w:rPr>
  </w:style>
  <w:style w:type="paragraph" w:styleId="Heading2">
    <w:name w:val="heading 2"/>
    <w:basedOn w:val="Normal"/>
    <w:next w:val="Normal"/>
    <w:link w:val="Heading2Char"/>
    <w:qFormat/>
    <w:rsid w:val="00C9534E"/>
    <w:pPr>
      <w:keepNext/>
      <w:autoSpaceDE w:val="0"/>
      <w:autoSpaceDN w:val="0"/>
      <w:adjustRightInd w:val="0"/>
      <w:ind w:firstLine="720"/>
      <w:outlineLvl w:val="1"/>
    </w:pPr>
    <w:rPr>
      <w:rFonts w:ascii="Palatino Linotype" w:hAnsi="Palatino Linotype"/>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534E"/>
    <w:rPr>
      <w:rFonts w:ascii="Palatino Linotype" w:hAnsi="Palatino Linotype"/>
      <w:b/>
      <w:bCs/>
      <w:sz w:val="28"/>
      <w:szCs w:val="28"/>
    </w:rPr>
  </w:style>
  <w:style w:type="paragraph" w:styleId="ListParagraph">
    <w:name w:val="List Paragraph"/>
    <w:basedOn w:val="Normal"/>
    <w:uiPriority w:val="34"/>
    <w:qFormat/>
    <w:rsid w:val="006A7456"/>
    <w:pPr>
      <w:spacing w:after="200" w:line="276" w:lineRule="auto"/>
      <w:ind w:left="720" w:hanging="720"/>
      <w:contextualSpacing/>
    </w:pPr>
    <w:rPr>
      <w:rFonts w:ascii="Calibri" w:eastAsia="Calibri" w:hAnsi="Calibri"/>
      <w:sz w:val="22"/>
      <w:szCs w:val="22"/>
      <w:lang w:val="en-US" w:eastAsia="en-US"/>
    </w:rPr>
  </w:style>
  <w:style w:type="paragraph" w:customStyle="1" w:styleId="Default">
    <w:name w:val="Default"/>
    <w:rsid w:val="000E28C7"/>
    <w:pPr>
      <w:autoSpaceDE w:val="0"/>
      <w:autoSpaceDN w:val="0"/>
      <w:adjustRightInd w:val="0"/>
    </w:pPr>
    <w:rPr>
      <w:rFonts w:eastAsia="Calibri"/>
      <w:color w:val="000000"/>
      <w:sz w:val="24"/>
      <w:szCs w:val="24"/>
      <w:lang w:val="en-US" w:eastAsia="en-US"/>
    </w:rPr>
  </w:style>
  <w:style w:type="table" w:styleId="TableGrid">
    <w:name w:val="Table Grid"/>
    <w:basedOn w:val="TableNormal"/>
    <w:rsid w:val="00114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F245F"/>
    <w:rPr>
      <w:color w:val="0000FF"/>
      <w:u w:val="single"/>
    </w:rPr>
  </w:style>
  <w:style w:type="paragraph" w:styleId="BalloonText">
    <w:name w:val="Balloon Text"/>
    <w:basedOn w:val="Normal"/>
    <w:link w:val="BalloonTextChar"/>
    <w:rsid w:val="00EB3719"/>
    <w:rPr>
      <w:rFonts w:ascii="Tahoma" w:hAnsi="Tahoma" w:cs="Tahoma"/>
      <w:sz w:val="16"/>
      <w:szCs w:val="16"/>
    </w:rPr>
  </w:style>
  <w:style w:type="character" w:customStyle="1" w:styleId="BalloonTextChar">
    <w:name w:val="Balloon Text Char"/>
    <w:basedOn w:val="DefaultParagraphFont"/>
    <w:link w:val="BalloonText"/>
    <w:rsid w:val="00EB3719"/>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33C4-0FBB-4B27-9D7A-AB344D9B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Thompson Rivers University</vt:lpstr>
    </vt:vector>
  </TitlesOfParts>
  <Company>UCC</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Thompson Rivers University</dc:title>
  <dc:creator>truuser</dc:creator>
  <cp:lastModifiedBy>Windows User</cp:lastModifiedBy>
  <cp:revision>2</cp:revision>
  <cp:lastPrinted>2011-11-02T08:56:00Z</cp:lastPrinted>
  <dcterms:created xsi:type="dcterms:W3CDTF">2012-03-03T19:54:00Z</dcterms:created>
  <dcterms:modified xsi:type="dcterms:W3CDTF">2012-03-03T19:54:00Z</dcterms:modified>
</cp:coreProperties>
</file>