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658" w:rsidRPr="00FC1658" w:rsidRDefault="00FC1658" w:rsidP="00FC1658">
      <w:pPr>
        <w:pStyle w:val="Heading1"/>
        <w:rPr>
          <w:rFonts w:eastAsia="Times New Roman"/>
          <w:lang w:val="en-US"/>
        </w:rPr>
      </w:pPr>
      <w:bookmarkStart w:id="0" w:name="_GoBack"/>
      <w:bookmarkEnd w:id="0"/>
      <w:r w:rsidRPr="00FC1658">
        <w:rPr>
          <w:rFonts w:eastAsia="Times New Roman"/>
          <w:lang w:val="en-US"/>
        </w:rPr>
        <w:t>The English Major</w:t>
      </w:r>
    </w:p>
    <w:p w:rsidR="00EF6E7B" w:rsidRPr="006008F9" w:rsidRDefault="00EF6E7B" w:rsidP="00EF6E7B">
      <w:pPr>
        <w:pStyle w:val="Heading2"/>
        <w:rPr>
          <w:rFonts w:ascii="Times New Roman" w:hAnsi="Times New Roman" w:cs="Times New Roman"/>
          <w:b w:val="0"/>
          <w:color w:val="auto"/>
          <w:sz w:val="20"/>
          <w:szCs w:val="20"/>
        </w:rPr>
      </w:pPr>
      <w:r w:rsidRPr="006008F9">
        <w:rPr>
          <w:rFonts w:ascii="Times New Roman" w:hAnsi="Times New Roman" w:cs="Times New Roman"/>
          <w:b w:val="0"/>
          <w:color w:val="auto"/>
          <w:sz w:val="20"/>
          <w:szCs w:val="20"/>
        </w:rPr>
        <w:t xml:space="preserve">Our major program allows students to find their own path through a variety of thematic and critical issues central to the study of literature in English in today’s complex world. Our major also allows students to engage in a variety of practices and experiential opportunities to hone their skills in critical and creative expression, composition, editing and publishing, and service learning. Students can choose from a wide range of courses that provide historical and contemporary perspectives on a variety of literary and cultural issues and values, including: genre studies; identity, place, and citizenship; social justice and ethics; environment and community collaboration; and intercultural understanding that emerges through the study of gender, First Nations literature, and world literature.   </w:t>
      </w:r>
    </w:p>
    <w:p w:rsidR="00FC1658" w:rsidRPr="00FC1658" w:rsidRDefault="00FC1658" w:rsidP="00FC1658">
      <w:pPr>
        <w:pStyle w:val="Heading2"/>
        <w:rPr>
          <w:rFonts w:eastAsia="Times New Roman"/>
          <w:lang w:val="en-US"/>
        </w:rPr>
      </w:pPr>
      <w:r w:rsidRPr="00FC1658">
        <w:rPr>
          <w:rFonts w:eastAsia="Times New Roman"/>
          <w:lang w:val="en-US"/>
        </w:rPr>
        <w:t>Prerequisites</w:t>
      </w:r>
    </w:p>
    <w:p w:rsidR="00FC1658" w:rsidRPr="00FC1658" w:rsidRDefault="00FC1658" w:rsidP="00FC1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val="en-US"/>
        </w:rPr>
      </w:pPr>
    </w:p>
    <w:p w:rsidR="006008F9" w:rsidRDefault="006008F9" w:rsidP="00FC1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To fulfill the program requirements for the Major in English, students will complete </w:t>
      </w:r>
      <w:r w:rsidRPr="006008F9">
        <w:rPr>
          <w:rFonts w:ascii="Times New Roman" w:eastAsia="Times New Roman" w:hAnsi="Times New Roman" w:cs="Times New Roman"/>
          <w:b/>
          <w:sz w:val="20"/>
          <w:szCs w:val="20"/>
          <w:lang w:val="en-US"/>
        </w:rPr>
        <w:t>48 English credits</w:t>
      </w:r>
      <w:r>
        <w:rPr>
          <w:rFonts w:ascii="Times New Roman" w:eastAsia="Times New Roman" w:hAnsi="Times New Roman" w:cs="Times New Roman"/>
          <w:sz w:val="20"/>
          <w:szCs w:val="20"/>
          <w:lang w:val="en-US"/>
        </w:rPr>
        <w:t xml:space="preserve">. Of the 48 credits, students will complete </w:t>
      </w:r>
      <w:r>
        <w:rPr>
          <w:rFonts w:ascii="Times New Roman" w:eastAsia="Times New Roman" w:hAnsi="Times New Roman" w:cs="Times New Roman"/>
          <w:b/>
          <w:sz w:val="20"/>
          <w:szCs w:val="20"/>
          <w:lang w:val="en-US"/>
        </w:rPr>
        <w:t>18 credits at the lower level</w:t>
      </w:r>
      <w:r>
        <w:rPr>
          <w:rFonts w:ascii="Times New Roman" w:eastAsia="Times New Roman" w:hAnsi="Times New Roman" w:cs="Times New Roman"/>
          <w:sz w:val="20"/>
          <w:szCs w:val="20"/>
          <w:lang w:val="en-US"/>
        </w:rPr>
        <w:t xml:space="preserve">, comprised of </w:t>
      </w:r>
      <w:r>
        <w:rPr>
          <w:rFonts w:ascii="Times New Roman" w:eastAsia="Times New Roman" w:hAnsi="Times New Roman" w:cs="Times New Roman"/>
          <w:b/>
          <w:sz w:val="20"/>
          <w:szCs w:val="20"/>
          <w:lang w:val="en-US"/>
        </w:rPr>
        <w:t xml:space="preserve">6 credits of 1000-level </w:t>
      </w:r>
      <w:r>
        <w:rPr>
          <w:rFonts w:ascii="Times New Roman" w:eastAsia="Times New Roman" w:hAnsi="Times New Roman" w:cs="Times New Roman"/>
          <w:sz w:val="20"/>
          <w:szCs w:val="20"/>
          <w:lang w:val="en-US"/>
        </w:rPr>
        <w:t xml:space="preserve">courses and </w:t>
      </w:r>
      <w:r>
        <w:rPr>
          <w:rFonts w:ascii="Times New Roman" w:eastAsia="Times New Roman" w:hAnsi="Times New Roman" w:cs="Times New Roman"/>
          <w:b/>
          <w:sz w:val="20"/>
          <w:szCs w:val="20"/>
          <w:lang w:val="en-US"/>
        </w:rPr>
        <w:t xml:space="preserve">12 credits of 2000-level </w:t>
      </w:r>
      <w:r>
        <w:rPr>
          <w:rFonts w:ascii="Times New Roman" w:eastAsia="Times New Roman" w:hAnsi="Times New Roman" w:cs="Times New Roman"/>
          <w:sz w:val="20"/>
          <w:szCs w:val="20"/>
          <w:lang w:val="en-US"/>
        </w:rPr>
        <w:t xml:space="preserve">courses. </w:t>
      </w:r>
    </w:p>
    <w:p w:rsidR="006008F9" w:rsidRDefault="006008F9" w:rsidP="00FC1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val="en-US"/>
        </w:rPr>
      </w:pPr>
    </w:p>
    <w:p w:rsidR="006008F9" w:rsidRDefault="006008F9" w:rsidP="00FC1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Students are required to choose 6 credits from the following 1000-level courses:</w:t>
      </w:r>
    </w:p>
    <w:p w:rsidR="006008F9" w:rsidRDefault="006008F9" w:rsidP="00FC1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val="en-US"/>
        </w:rPr>
      </w:pPr>
    </w:p>
    <w:p w:rsidR="00FC1658" w:rsidRDefault="008F15AA" w:rsidP="00FC1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b/>
      </w:r>
      <w:r w:rsidR="00FC1658" w:rsidRPr="00FC1658">
        <w:rPr>
          <w:rFonts w:ascii="Times New Roman" w:eastAsia="Times New Roman" w:hAnsi="Times New Roman" w:cs="Times New Roman"/>
          <w:sz w:val="20"/>
          <w:szCs w:val="20"/>
          <w:lang w:val="en-US"/>
        </w:rPr>
        <w:t>ENGL 1100, 1110, 1120, 1140, or 1210</w:t>
      </w:r>
    </w:p>
    <w:p w:rsidR="006008F9" w:rsidRDefault="008F15AA" w:rsidP="00FC1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b/>
      </w:r>
    </w:p>
    <w:p w:rsidR="00FC1658" w:rsidRPr="00FC1658" w:rsidRDefault="006008F9" w:rsidP="00FC1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Students are required to complete </w:t>
      </w:r>
      <w:r w:rsidR="008B513C">
        <w:rPr>
          <w:rFonts w:ascii="Times New Roman" w:eastAsia="Times New Roman" w:hAnsi="Times New Roman" w:cs="Times New Roman"/>
          <w:sz w:val="20"/>
          <w:szCs w:val="20"/>
          <w:lang w:val="en-US"/>
        </w:rPr>
        <w:t>12</w:t>
      </w:r>
      <w:r w:rsidR="00FC1658" w:rsidRPr="00FC1658">
        <w:rPr>
          <w:rFonts w:ascii="Times New Roman" w:eastAsia="Times New Roman" w:hAnsi="Times New Roman" w:cs="Times New Roman"/>
          <w:sz w:val="20"/>
          <w:szCs w:val="20"/>
          <w:lang w:val="en-US"/>
        </w:rPr>
        <w:t xml:space="preserve"> credits of </w:t>
      </w:r>
      <w:r>
        <w:rPr>
          <w:rFonts w:ascii="Times New Roman" w:eastAsia="Times New Roman" w:hAnsi="Times New Roman" w:cs="Times New Roman"/>
          <w:sz w:val="20"/>
          <w:szCs w:val="20"/>
          <w:lang w:val="en-US"/>
        </w:rPr>
        <w:t xml:space="preserve">2000-level </w:t>
      </w:r>
      <w:r w:rsidR="00FC1658" w:rsidRPr="00FC1658">
        <w:rPr>
          <w:rFonts w:ascii="Times New Roman" w:eastAsia="Times New Roman" w:hAnsi="Times New Roman" w:cs="Times New Roman"/>
          <w:sz w:val="20"/>
          <w:szCs w:val="20"/>
          <w:lang w:val="en-US"/>
        </w:rPr>
        <w:t>English courses</w:t>
      </w:r>
      <w:r w:rsidR="00F236C4">
        <w:rPr>
          <w:rFonts w:ascii="Times New Roman" w:eastAsia="Times New Roman" w:hAnsi="Times New Roman" w:cs="Times New Roman"/>
          <w:sz w:val="20"/>
          <w:szCs w:val="20"/>
          <w:lang w:val="en-US"/>
        </w:rPr>
        <w:t>, including</w:t>
      </w:r>
      <w:r w:rsidR="00FC1658" w:rsidRPr="00FC1658">
        <w:rPr>
          <w:rFonts w:ascii="Times New Roman" w:eastAsia="Times New Roman" w:hAnsi="Times New Roman" w:cs="Times New Roman"/>
          <w:sz w:val="20"/>
          <w:szCs w:val="20"/>
          <w:lang w:val="en-US"/>
        </w:rPr>
        <w:t>:</w:t>
      </w:r>
    </w:p>
    <w:p w:rsidR="008F15AA" w:rsidRDefault="008F15AA" w:rsidP="00FC1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val="en-US"/>
        </w:rPr>
      </w:pPr>
    </w:p>
    <w:p w:rsidR="008F15AA" w:rsidRDefault="008F15AA" w:rsidP="008F1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b/>
      </w:r>
      <w:r w:rsidR="00FC1658" w:rsidRPr="00FC1658">
        <w:rPr>
          <w:rFonts w:ascii="Times New Roman" w:eastAsia="Times New Roman" w:hAnsi="Times New Roman" w:cs="Times New Roman"/>
          <w:sz w:val="20"/>
          <w:szCs w:val="20"/>
          <w:lang w:val="en-US"/>
        </w:rPr>
        <w:t>ENGL 2110 (required)</w:t>
      </w:r>
    </w:p>
    <w:p w:rsidR="008F15AA" w:rsidRDefault="008F15AA" w:rsidP="008F1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kern w:val="1"/>
          <w:sz w:val="20"/>
          <w:szCs w:val="20"/>
          <w:lang w:eastAsia="ar-SA"/>
        </w:rPr>
      </w:pPr>
    </w:p>
    <w:p w:rsidR="008F15AA" w:rsidRDefault="008F15AA" w:rsidP="008F1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SimSun" w:hAnsi="Calibri" w:cs="Calibri"/>
          <w:kern w:val="1"/>
          <w:lang w:eastAsia="ar-SA"/>
        </w:rPr>
      </w:pPr>
      <w:r>
        <w:rPr>
          <w:rFonts w:ascii="Times New Roman" w:eastAsia="SimSun" w:hAnsi="Times New Roman" w:cs="Times New Roman"/>
          <w:kern w:val="1"/>
          <w:sz w:val="20"/>
          <w:szCs w:val="20"/>
          <w:lang w:eastAsia="ar-SA"/>
        </w:rPr>
        <w:tab/>
      </w:r>
      <w:r w:rsidRPr="007A0D47">
        <w:rPr>
          <w:rFonts w:ascii="Times New Roman" w:eastAsia="SimSun" w:hAnsi="Times New Roman" w:cs="Times New Roman"/>
          <w:kern w:val="1"/>
          <w:sz w:val="20"/>
          <w:szCs w:val="20"/>
          <w:lang w:eastAsia="ar-SA"/>
        </w:rPr>
        <w:t>3 credits from ENGL 2010, 2020, 2060, 2070 and 2080</w:t>
      </w:r>
    </w:p>
    <w:p w:rsidR="008F15AA" w:rsidRPr="00FC1658" w:rsidRDefault="008F15AA" w:rsidP="008F1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val="en-US"/>
        </w:rPr>
      </w:pPr>
    </w:p>
    <w:p w:rsidR="008F15AA" w:rsidRDefault="00FC1658" w:rsidP="00EF6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30" w:hanging="1830"/>
        <w:rPr>
          <w:rFonts w:ascii="Times New Roman" w:eastAsia="Times New Roman" w:hAnsi="Times New Roman" w:cs="Times New Roman"/>
          <w:sz w:val="20"/>
          <w:szCs w:val="20"/>
          <w:lang w:val="en-US"/>
        </w:rPr>
      </w:pPr>
      <w:r w:rsidRPr="00FC1658">
        <w:rPr>
          <w:rFonts w:ascii="Times New Roman" w:eastAsia="Times New Roman" w:hAnsi="Times New Roman" w:cs="Times New Roman"/>
          <w:sz w:val="20"/>
          <w:szCs w:val="20"/>
          <w:lang w:val="en-US"/>
        </w:rPr>
        <w:tab/>
      </w:r>
      <w:r w:rsidR="008B513C">
        <w:rPr>
          <w:rFonts w:ascii="Times New Roman" w:eastAsia="Times New Roman" w:hAnsi="Times New Roman" w:cs="Times New Roman"/>
          <w:sz w:val="20"/>
          <w:szCs w:val="20"/>
          <w:lang w:val="en-US"/>
        </w:rPr>
        <w:t>6</w:t>
      </w:r>
      <w:r w:rsidRPr="00FC1658">
        <w:rPr>
          <w:rFonts w:ascii="Times New Roman" w:eastAsia="Times New Roman" w:hAnsi="Times New Roman" w:cs="Times New Roman"/>
          <w:sz w:val="20"/>
          <w:szCs w:val="20"/>
          <w:lang w:val="en-US"/>
        </w:rPr>
        <w:t xml:space="preserve"> credits</w:t>
      </w:r>
      <w:r w:rsidR="00EF6E7B">
        <w:rPr>
          <w:rFonts w:ascii="Times New Roman" w:eastAsia="Times New Roman" w:hAnsi="Times New Roman" w:cs="Times New Roman"/>
          <w:sz w:val="20"/>
          <w:szCs w:val="20"/>
          <w:lang w:val="en-US"/>
        </w:rPr>
        <w:t xml:space="preserve"> from: </w:t>
      </w:r>
      <w:r w:rsidRPr="00FC1658">
        <w:rPr>
          <w:rFonts w:ascii="Times New Roman" w:eastAsia="Times New Roman" w:hAnsi="Times New Roman" w:cs="Times New Roman"/>
          <w:sz w:val="20"/>
          <w:szCs w:val="20"/>
          <w:lang w:val="en-US"/>
        </w:rPr>
        <w:t>ENGL 2120 (</w:t>
      </w:r>
      <w:r w:rsidR="008102A1" w:rsidRPr="008F15AA">
        <w:rPr>
          <w:rFonts w:ascii="Times New Roman" w:eastAsia="Times New Roman" w:hAnsi="Times New Roman" w:cs="Times New Roman"/>
          <w:b/>
          <w:sz w:val="20"/>
          <w:szCs w:val="20"/>
          <w:lang w:val="en-US"/>
        </w:rPr>
        <w:t xml:space="preserve">strongly </w:t>
      </w:r>
      <w:r w:rsidRPr="008F15AA">
        <w:rPr>
          <w:rFonts w:ascii="Times New Roman" w:eastAsia="Times New Roman" w:hAnsi="Times New Roman" w:cs="Times New Roman"/>
          <w:b/>
          <w:sz w:val="20"/>
          <w:szCs w:val="20"/>
          <w:lang w:val="en-US"/>
        </w:rPr>
        <w:t>recommended</w:t>
      </w:r>
      <w:r w:rsidRPr="00FC1658">
        <w:rPr>
          <w:rFonts w:ascii="Times New Roman" w:eastAsia="Times New Roman" w:hAnsi="Times New Roman" w:cs="Times New Roman"/>
          <w:sz w:val="20"/>
          <w:szCs w:val="20"/>
          <w:lang w:val="en-US"/>
        </w:rPr>
        <w:t xml:space="preserve">), </w:t>
      </w:r>
      <w:r w:rsidR="007A0D47">
        <w:rPr>
          <w:rFonts w:ascii="Times New Roman" w:eastAsia="Times New Roman" w:hAnsi="Times New Roman" w:cs="Times New Roman"/>
          <w:sz w:val="20"/>
          <w:szCs w:val="20"/>
          <w:lang w:val="en-US"/>
        </w:rPr>
        <w:t>2000,</w:t>
      </w:r>
      <w:r w:rsidR="00EF6E7B">
        <w:rPr>
          <w:rFonts w:ascii="Times New Roman" w:eastAsia="Times New Roman" w:hAnsi="Times New Roman" w:cs="Times New Roman"/>
          <w:sz w:val="20"/>
          <w:szCs w:val="20"/>
          <w:lang w:val="en-US"/>
        </w:rPr>
        <w:t xml:space="preserve"> </w:t>
      </w:r>
      <w:r w:rsidRPr="00FC1658">
        <w:rPr>
          <w:rFonts w:ascii="Times New Roman" w:eastAsia="Times New Roman" w:hAnsi="Times New Roman" w:cs="Times New Roman"/>
          <w:sz w:val="20"/>
          <w:szCs w:val="20"/>
          <w:lang w:val="en-US"/>
        </w:rPr>
        <w:t>2040, 2140, 2150, 2160, 2170, 2180, 2190,</w:t>
      </w:r>
    </w:p>
    <w:p w:rsidR="00FC1658" w:rsidRDefault="008F15AA" w:rsidP="00EF6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30" w:hanging="183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b/>
      </w:r>
      <w:r w:rsidR="00FC1658" w:rsidRPr="00FC1658">
        <w:rPr>
          <w:rFonts w:ascii="Times New Roman" w:eastAsia="Times New Roman" w:hAnsi="Times New Roman" w:cs="Times New Roman"/>
          <w:sz w:val="20"/>
          <w:szCs w:val="20"/>
          <w:lang w:val="en-US"/>
        </w:rPr>
        <w:t>2200, 2210, 2240, 2250, 2260, 2270, 240</w:t>
      </w:r>
      <w:r w:rsidR="007A0D47">
        <w:rPr>
          <w:rFonts w:ascii="Times New Roman" w:eastAsia="Times New Roman" w:hAnsi="Times New Roman" w:cs="Times New Roman"/>
          <w:sz w:val="20"/>
          <w:szCs w:val="20"/>
          <w:lang w:val="en-US"/>
        </w:rPr>
        <w:t>0</w:t>
      </w:r>
      <w:r w:rsidR="00FC1658" w:rsidRPr="00FC1658">
        <w:rPr>
          <w:rFonts w:ascii="Times New Roman" w:eastAsia="Times New Roman" w:hAnsi="Times New Roman" w:cs="Times New Roman"/>
          <w:sz w:val="20"/>
          <w:szCs w:val="20"/>
          <w:lang w:val="en-US"/>
        </w:rPr>
        <w:t>, 2410</w:t>
      </w:r>
      <w:r w:rsidR="007A0D47">
        <w:rPr>
          <w:rFonts w:ascii="Times New Roman" w:eastAsia="Times New Roman" w:hAnsi="Times New Roman" w:cs="Times New Roman"/>
          <w:sz w:val="20"/>
          <w:szCs w:val="20"/>
          <w:lang w:val="en-US"/>
        </w:rPr>
        <w:t>,</w:t>
      </w:r>
      <w:r w:rsidR="00EF6E7B">
        <w:rPr>
          <w:rFonts w:ascii="Times New Roman" w:eastAsia="Times New Roman" w:hAnsi="Times New Roman" w:cs="Times New Roman"/>
          <w:sz w:val="20"/>
          <w:szCs w:val="20"/>
          <w:lang w:val="en-US"/>
        </w:rPr>
        <w:t xml:space="preserve"> </w:t>
      </w:r>
      <w:r w:rsidR="007A0D47">
        <w:rPr>
          <w:rFonts w:ascii="Times New Roman" w:eastAsia="Times New Roman" w:hAnsi="Times New Roman" w:cs="Times New Roman"/>
          <w:sz w:val="20"/>
          <w:szCs w:val="20"/>
          <w:lang w:val="en-US"/>
        </w:rPr>
        <w:t>or 2420</w:t>
      </w:r>
      <w:r w:rsidR="00FC1658" w:rsidRPr="00FC1658">
        <w:rPr>
          <w:rFonts w:ascii="Times New Roman" w:eastAsia="Times New Roman" w:hAnsi="Times New Roman" w:cs="Times New Roman"/>
          <w:sz w:val="20"/>
          <w:szCs w:val="20"/>
          <w:lang w:val="en-US"/>
        </w:rPr>
        <w:t>.</w:t>
      </w:r>
    </w:p>
    <w:p w:rsidR="007A0D47" w:rsidRDefault="007A0D47" w:rsidP="007A0D47">
      <w:pPr>
        <w:rPr>
          <w:rFonts w:ascii="Times New Roman" w:eastAsia="Times New Roman" w:hAnsi="Times New Roman" w:cs="Times New Roman"/>
          <w:sz w:val="20"/>
          <w:szCs w:val="20"/>
          <w:lang w:val="en-US"/>
        </w:rPr>
      </w:pPr>
    </w:p>
    <w:p w:rsidR="008F15AA" w:rsidRPr="00FC1658" w:rsidRDefault="008F15AA" w:rsidP="008F15AA">
      <w:pPr>
        <w:pStyle w:val="Heading2"/>
        <w:rPr>
          <w:rFonts w:eastAsia="Times New Roman"/>
          <w:lang w:val="en-US"/>
        </w:rPr>
      </w:pPr>
      <w:r>
        <w:rPr>
          <w:rFonts w:eastAsia="Times New Roman"/>
          <w:lang w:val="en-US"/>
        </w:rPr>
        <w:t>Requirements</w:t>
      </w:r>
    </w:p>
    <w:p w:rsidR="00FC1658" w:rsidRPr="00FC1658" w:rsidRDefault="00FC1658" w:rsidP="00FC1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val="en-US"/>
        </w:rPr>
      </w:pPr>
    </w:p>
    <w:p w:rsidR="00D13C43" w:rsidRPr="00D13C43" w:rsidRDefault="008F15AA" w:rsidP="00D13C43">
      <w:pPr>
        <w:rPr>
          <w:rFonts w:eastAsia="SimSun" w:cstheme="minorHAnsi"/>
          <w:kern w:val="1"/>
          <w:sz w:val="20"/>
          <w:szCs w:val="20"/>
          <w:lang w:eastAsia="ar-SA"/>
        </w:rPr>
      </w:pPr>
      <w:r>
        <w:rPr>
          <w:rFonts w:eastAsia="SimSun" w:cstheme="minorHAnsi"/>
          <w:kern w:val="1"/>
          <w:sz w:val="20"/>
          <w:szCs w:val="20"/>
          <w:lang w:eastAsia="ar-SA"/>
        </w:rPr>
        <w:t xml:space="preserve">Students majoring in English will complete a </w:t>
      </w:r>
      <w:r w:rsidR="00D13C43" w:rsidRPr="00D13C43">
        <w:rPr>
          <w:rFonts w:eastAsia="SimSun" w:cstheme="minorHAnsi"/>
          <w:kern w:val="1"/>
          <w:sz w:val="20"/>
          <w:szCs w:val="20"/>
          <w:lang w:eastAsia="ar-SA"/>
        </w:rPr>
        <w:t xml:space="preserve">minimum of </w:t>
      </w:r>
      <w:r w:rsidR="00D13C43" w:rsidRPr="008F15AA">
        <w:rPr>
          <w:rFonts w:eastAsia="SimSun" w:cstheme="minorHAnsi"/>
          <w:b/>
          <w:kern w:val="1"/>
          <w:sz w:val="20"/>
          <w:szCs w:val="20"/>
          <w:lang w:eastAsia="ar-SA"/>
        </w:rPr>
        <w:t>30 credits of English courses</w:t>
      </w:r>
      <w:r>
        <w:rPr>
          <w:rFonts w:eastAsia="SimSun" w:cstheme="minorHAnsi"/>
          <w:b/>
          <w:kern w:val="1"/>
          <w:sz w:val="20"/>
          <w:szCs w:val="20"/>
          <w:lang w:eastAsia="ar-SA"/>
        </w:rPr>
        <w:t xml:space="preserve"> at the </w:t>
      </w:r>
      <w:r w:rsidR="00D13C43" w:rsidRPr="008F15AA">
        <w:rPr>
          <w:rFonts w:eastAsia="SimSun" w:cstheme="minorHAnsi"/>
          <w:b/>
          <w:kern w:val="1"/>
          <w:sz w:val="20"/>
          <w:szCs w:val="20"/>
          <w:lang w:eastAsia="ar-SA"/>
        </w:rPr>
        <w:t>3000</w:t>
      </w:r>
      <w:r>
        <w:rPr>
          <w:rFonts w:eastAsia="SimSun" w:cstheme="minorHAnsi"/>
          <w:b/>
          <w:kern w:val="1"/>
          <w:sz w:val="20"/>
          <w:szCs w:val="20"/>
          <w:lang w:eastAsia="ar-SA"/>
        </w:rPr>
        <w:t xml:space="preserve"> and 4000 levels.</w:t>
      </w:r>
      <w:r w:rsidR="00D13C43" w:rsidRPr="00D13C43">
        <w:rPr>
          <w:rFonts w:eastAsia="SimSun" w:cstheme="minorHAnsi"/>
          <w:kern w:val="1"/>
          <w:sz w:val="20"/>
          <w:szCs w:val="20"/>
          <w:lang w:eastAsia="ar-SA"/>
        </w:rPr>
        <w:t xml:space="preserve">  </w:t>
      </w:r>
    </w:p>
    <w:p w:rsidR="00D13C43" w:rsidRPr="00D13C43" w:rsidRDefault="00D13C43" w:rsidP="00D13C43">
      <w:pPr>
        <w:rPr>
          <w:rFonts w:eastAsia="SimSun" w:cstheme="minorHAnsi"/>
          <w:kern w:val="1"/>
          <w:sz w:val="20"/>
          <w:szCs w:val="20"/>
          <w:lang w:eastAsia="ar-SA"/>
        </w:rPr>
      </w:pPr>
    </w:p>
    <w:p w:rsidR="00D13C43" w:rsidRPr="00D13C43" w:rsidRDefault="00D13C43" w:rsidP="00D13C43">
      <w:pPr>
        <w:rPr>
          <w:rFonts w:eastAsia="SimSun" w:cstheme="minorHAnsi"/>
          <w:b/>
          <w:kern w:val="1"/>
          <w:sz w:val="20"/>
          <w:szCs w:val="20"/>
          <w:lang w:eastAsia="ar-SA"/>
        </w:rPr>
      </w:pPr>
      <w:r w:rsidRPr="00D13C43">
        <w:rPr>
          <w:rFonts w:eastAsia="SimSun" w:cstheme="minorHAnsi"/>
          <w:b/>
          <w:kern w:val="1"/>
          <w:sz w:val="20"/>
          <w:szCs w:val="20"/>
          <w:lang w:eastAsia="ar-SA"/>
        </w:rPr>
        <w:t>Please note:</w:t>
      </w:r>
    </w:p>
    <w:p w:rsidR="00D13C43" w:rsidRPr="00D13C43" w:rsidRDefault="00D13C43" w:rsidP="00D13C43">
      <w:pPr>
        <w:rPr>
          <w:rFonts w:eastAsia="SimSun" w:cstheme="minorHAnsi"/>
          <w:kern w:val="1"/>
          <w:sz w:val="20"/>
          <w:szCs w:val="20"/>
          <w:lang w:eastAsia="ar-SA"/>
        </w:rPr>
      </w:pPr>
    </w:p>
    <w:p w:rsidR="00D13C43" w:rsidRPr="00D13C43" w:rsidRDefault="00D13C43" w:rsidP="00D13C43">
      <w:pPr>
        <w:rPr>
          <w:rFonts w:cstheme="minorHAnsi"/>
          <w:sz w:val="20"/>
          <w:szCs w:val="20"/>
        </w:rPr>
      </w:pPr>
      <w:bookmarkStart w:id="1" w:name="_Hlk499833041"/>
      <w:r w:rsidRPr="00D13C43">
        <w:rPr>
          <w:rFonts w:eastAsia="SimSun" w:cstheme="minorHAnsi"/>
          <w:kern w:val="1"/>
          <w:sz w:val="20"/>
          <w:szCs w:val="20"/>
          <w:lang w:eastAsia="ar-SA"/>
        </w:rPr>
        <w:t xml:space="preserve">1. </w:t>
      </w:r>
      <w:r w:rsidRPr="00D13C43">
        <w:rPr>
          <w:rFonts w:cstheme="minorHAnsi"/>
          <w:sz w:val="20"/>
          <w:szCs w:val="20"/>
        </w:rPr>
        <w:t xml:space="preserve">A maximum of 3 of the 30 credits can be Creative Writing courses. </w:t>
      </w:r>
    </w:p>
    <w:bookmarkEnd w:id="1"/>
    <w:p w:rsidR="00D13C43" w:rsidRPr="00D13C43" w:rsidRDefault="00D13C43" w:rsidP="00D13C43">
      <w:pPr>
        <w:rPr>
          <w:rFonts w:eastAsia="SimSun" w:cstheme="minorHAnsi"/>
          <w:kern w:val="1"/>
          <w:sz w:val="20"/>
          <w:szCs w:val="20"/>
          <w:lang w:eastAsia="ar-SA"/>
        </w:rPr>
      </w:pPr>
    </w:p>
    <w:p w:rsidR="00D13C43" w:rsidRPr="00D13C43" w:rsidRDefault="00D13C43" w:rsidP="00D13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0"/>
          <w:szCs w:val="20"/>
        </w:rPr>
      </w:pPr>
      <w:r w:rsidRPr="00D13C43">
        <w:rPr>
          <w:rFonts w:cstheme="minorHAnsi"/>
          <w:sz w:val="20"/>
          <w:szCs w:val="20"/>
        </w:rPr>
        <w:t>2. A maximum of 6 credits of Service Learning may be applied to the Major</w:t>
      </w:r>
      <w:r w:rsidR="008F15AA">
        <w:rPr>
          <w:rFonts w:cstheme="minorHAnsi"/>
          <w:sz w:val="20"/>
          <w:szCs w:val="20"/>
        </w:rPr>
        <w:t xml:space="preserve"> in English</w:t>
      </w:r>
      <w:r w:rsidRPr="00D13C43">
        <w:rPr>
          <w:rFonts w:cstheme="minorHAnsi"/>
          <w:sz w:val="20"/>
          <w:szCs w:val="20"/>
        </w:rPr>
        <w:t>. A Service Learning course is a faculty-supervised, community-based learning project completed individually or in groups of up to five students.</w:t>
      </w:r>
    </w:p>
    <w:p w:rsidR="00D13C43" w:rsidRPr="00D13C43" w:rsidRDefault="00D13C43" w:rsidP="00D13C43">
      <w:pPr>
        <w:rPr>
          <w:rFonts w:cstheme="minorHAnsi"/>
          <w:b/>
          <w:sz w:val="20"/>
          <w:szCs w:val="20"/>
        </w:rPr>
      </w:pPr>
    </w:p>
    <w:p w:rsidR="00D13C43" w:rsidRPr="00D13C43" w:rsidRDefault="00D13C43" w:rsidP="00D13C43">
      <w:pPr>
        <w:rPr>
          <w:rFonts w:cstheme="minorHAnsi"/>
          <w:sz w:val="20"/>
          <w:szCs w:val="20"/>
        </w:rPr>
      </w:pPr>
      <w:r w:rsidRPr="00D13C43">
        <w:rPr>
          <w:rFonts w:cstheme="minorHAnsi"/>
          <w:sz w:val="20"/>
          <w:szCs w:val="20"/>
        </w:rPr>
        <w:t>3. A maximum of 3 of the 30 credits can be from</w:t>
      </w:r>
      <w:r w:rsidR="008F15AA">
        <w:rPr>
          <w:rFonts w:cstheme="minorHAnsi"/>
          <w:sz w:val="20"/>
          <w:szCs w:val="20"/>
        </w:rPr>
        <w:t xml:space="preserve"> the following:</w:t>
      </w:r>
      <w:r w:rsidRPr="00D13C43">
        <w:rPr>
          <w:rFonts w:cstheme="minorHAnsi"/>
          <w:sz w:val="20"/>
          <w:szCs w:val="20"/>
        </w:rPr>
        <w:t xml:space="preserve"> PHIL 3750</w:t>
      </w:r>
      <w:r w:rsidR="008F15AA">
        <w:rPr>
          <w:rFonts w:cstheme="minorHAnsi"/>
          <w:sz w:val="20"/>
          <w:szCs w:val="20"/>
        </w:rPr>
        <w:t xml:space="preserve"> and JOUR</w:t>
      </w:r>
      <w:r w:rsidRPr="00D13C43">
        <w:rPr>
          <w:rFonts w:cstheme="minorHAnsi"/>
          <w:sz w:val="20"/>
          <w:szCs w:val="20"/>
        </w:rPr>
        <w:t xml:space="preserve"> 4310</w:t>
      </w:r>
    </w:p>
    <w:p w:rsidR="00D13C43" w:rsidRPr="00D13C43" w:rsidRDefault="00D13C43" w:rsidP="00D13C43">
      <w:pPr>
        <w:rPr>
          <w:rFonts w:cstheme="minorHAnsi"/>
          <w:sz w:val="20"/>
          <w:szCs w:val="20"/>
        </w:rPr>
      </w:pPr>
    </w:p>
    <w:p w:rsidR="00D13C43" w:rsidRPr="00D13C43" w:rsidRDefault="00D13C43" w:rsidP="00D13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0"/>
          <w:szCs w:val="20"/>
        </w:rPr>
      </w:pPr>
      <w:r w:rsidRPr="00D13C43">
        <w:rPr>
          <w:rFonts w:cstheme="minorHAnsi"/>
          <w:b/>
          <w:sz w:val="20"/>
          <w:szCs w:val="20"/>
        </w:rPr>
        <w:t xml:space="preserve">Please note: </w:t>
      </w:r>
      <w:r w:rsidRPr="00D13C43">
        <w:rPr>
          <w:rFonts w:cstheme="minorHAnsi"/>
          <w:sz w:val="20"/>
          <w:szCs w:val="20"/>
        </w:rPr>
        <w:t>those students who</w:t>
      </w:r>
      <w:r w:rsidR="008F15AA">
        <w:rPr>
          <w:rFonts w:cstheme="minorHAnsi"/>
          <w:sz w:val="20"/>
          <w:szCs w:val="20"/>
        </w:rPr>
        <w:t xml:space="preserve"> are considering going </w:t>
      </w:r>
      <w:r w:rsidRPr="00D13C43">
        <w:rPr>
          <w:rFonts w:cstheme="minorHAnsi"/>
          <w:sz w:val="20"/>
          <w:szCs w:val="20"/>
        </w:rPr>
        <w:t xml:space="preserve">on to </w:t>
      </w:r>
      <w:r w:rsidR="008F15AA">
        <w:rPr>
          <w:rFonts w:cstheme="minorHAnsi"/>
          <w:sz w:val="20"/>
          <w:szCs w:val="20"/>
        </w:rPr>
        <w:t>g</w:t>
      </w:r>
      <w:r w:rsidRPr="00D13C43">
        <w:rPr>
          <w:rFonts w:cstheme="minorHAnsi"/>
          <w:sz w:val="20"/>
          <w:szCs w:val="20"/>
        </w:rPr>
        <w:t>raduate school</w:t>
      </w:r>
      <w:r w:rsidR="008F15AA">
        <w:rPr>
          <w:rFonts w:cstheme="minorHAnsi"/>
          <w:sz w:val="20"/>
          <w:szCs w:val="20"/>
        </w:rPr>
        <w:t xml:space="preserve"> are advised to </w:t>
      </w:r>
      <w:r w:rsidRPr="00D13C43">
        <w:rPr>
          <w:rFonts w:cstheme="minorHAnsi"/>
          <w:sz w:val="20"/>
          <w:szCs w:val="20"/>
        </w:rPr>
        <w:t xml:space="preserve">consult with an English Advisor for guidance on the best </w:t>
      </w:r>
      <w:r w:rsidR="008F15AA">
        <w:rPr>
          <w:rFonts w:cstheme="minorHAnsi"/>
          <w:sz w:val="20"/>
          <w:szCs w:val="20"/>
        </w:rPr>
        <w:t xml:space="preserve">selection </w:t>
      </w:r>
      <w:r w:rsidRPr="00D13C43">
        <w:rPr>
          <w:rFonts w:cstheme="minorHAnsi"/>
          <w:sz w:val="20"/>
          <w:szCs w:val="20"/>
        </w:rPr>
        <w:t>of courses</w:t>
      </w:r>
      <w:r w:rsidR="008F15AA">
        <w:rPr>
          <w:rFonts w:cstheme="minorHAnsi"/>
          <w:sz w:val="20"/>
          <w:szCs w:val="20"/>
        </w:rPr>
        <w:t xml:space="preserve"> for </w:t>
      </w:r>
      <w:r w:rsidRPr="00D13C43">
        <w:rPr>
          <w:rFonts w:cstheme="minorHAnsi"/>
          <w:sz w:val="20"/>
          <w:szCs w:val="20"/>
        </w:rPr>
        <w:t xml:space="preserve">acceptance </w:t>
      </w:r>
      <w:r w:rsidR="008F15AA">
        <w:rPr>
          <w:rFonts w:cstheme="minorHAnsi"/>
          <w:sz w:val="20"/>
          <w:szCs w:val="20"/>
        </w:rPr>
        <w:t>in</w:t>
      </w:r>
      <w:r w:rsidRPr="00D13C43">
        <w:rPr>
          <w:rFonts w:cstheme="minorHAnsi"/>
          <w:sz w:val="20"/>
          <w:szCs w:val="20"/>
        </w:rPr>
        <w:t xml:space="preserve">to university </w:t>
      </w:r>
      <w:r w:rsidR="008F15AA">
        <w:rPr>
          <w:rFonts w:cstheme="minorHAnsi"/>
          <w:sz w:val="20"/>
          <w:szCs w:val="20"/>
        </w:rPr>
        <w:t xml:space="preserve">graduate </w:t>
      </w:r>
      <w:r w:rsidRPr="00D13C43">
        <w:rPr>
          <w:rFonts w:cstheme="minorHAnsi"/>
          <w:sz w:val="20"/>
          <w:szCs w:val="20"/>
        </w:rPr>
        <w:t>programs.</w:t>
      </w:r>
    </w:p>
    <w:p w:rsidR="00D13C43" w:rsidRDefault="00D13C43" w:rsidP="00660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val="en-US"/>
        </w:rPr>
      </w:pPr>
    </w:p>
    <w:p w:rsidR="00FC1658" w:rsidRPr="00FC1658" w:rsidRDefault="00FC1658" w:rsidP="00FC1658">
      <w:pPr>
        <w:pStyle w:val="Heading2"/>
        <w:rPr>
          <w:rFonts w:eastAsia="Times New Roman"/>
          <w:lang w:val="en-US"/>
        </w:rPr>
      </w:pPr>
      <w:r w:rsidRPr="00FC1658">
        <w:rPr>
          <w:rFonts w:eastAsia="Times New Roman"/>
          <w:lang w:val="en-US"/>
        </w:rPr>
        <w:t>How do I register?</w:t>
      </w:r>
    </w:p>
    <w:p w:rsidR="00FC1658" w:rsidRPr="00FC1658" w:rsidRDefault="00FC1658" w:rsidP="00FC1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val="en-US"/>
        </w:rPr>
      </w:pPr>
    </w:p>
    <w:p w:rsidR="00FC1658" w:rsidRPr="00FC1658" w:rsidRDefault="00FC1658" w:rsidP="00FC1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val="en-US"/>
        </w:rPr>
      </w:pPr>
      <w:r w:rsidRPr="00FC1658">
        <w:rPr>
          <w:rFonts w:ascii="Times New Roman" w:eastAsia="Times New Roman" w:hAnsi="Times New Roman" w:cs="Times New Roman"/>
          <w:sz w:val="20"/>
          <w:szCs w:val="20"/>
          <w:lang w:val="en-US"/>
        </w:rPr>
        <w:t xml:space="preserve">Details about making an appointment with an English Advisor will be posted on the English Department bulletin board outside the Arts Office on the second floor of the Arts and Education building, or contact the Chair of the Advising Committee, </w:t>
      </w:r>
      <w:r w:rsidR="00F236C4">
        <w:rPr>
          <w:rFonts w:ascii="Times New Roman" w:eastAsia="Times New Roman" w:hAnsi="Times New Roman" w:cs="Times New Roman"/>
          <w:sz w:val="20"/>
          <w:szCs w:val="20"/>
          <w:lang w:val="en-US"/>
        </w:rPr>
        <w:t>Karen Hofmann</w:t>
      </w:r>
      <w:r w:rsidR="00511968">
        <w:rPr>
          <w:rFonts w:ascii="Times New Roman" w:eastAsia="Times New Roman" w:hAnsi="Times New Roman" w:cs="Times New Roman"/>
          <w:sz w:val="20"/>
          <w:szCs w:val="20"/>
          <w:lang w:val="en-US"/>
        </w:rPr>
        <w:t xml:space="preserve"> </w:t>
      </w:r>
      <w:r w:rsidR="00F236C4">
        <w:rPr>
          <w:rFonts w:ascii="Times New Roman" w:eastAsia="Times New Roman" w:hAnsi="Times New Roman" w:cs="Times New Roman"/>
          <w:sz w:val="20"/>
          <w:szCs w:val="20"/>
          <w:lang w:val="en-US"/>
        </w:rPr>
        <w:t>(</w:t>
      </w:r>
      <w:hyperlink r:id="rId4" w:history="1">
        <w:r w:rsidR="00F236C4" w:rsidRPr="007C64B4">
          <w:rPr>
            <w:rStyle w:val="Hyperlink"/>
            <w:rFonts w:ascii="Times New Roman" w:eastAsia="Times New Roman" w:hAnsi="Times New Roman" w:cs="Times New Roman"/>
            <w:sz w:val="20"/>
            <w:szCs w:val="20"/>
            <w:lang w:val="en-US"/>
          </w:rPr>
          <w:t>khofmann@tru.ca</w:t>
        </w:r>
      </w:hyperlink>
      <w:r w:rsidR="00F236C4">
        <w:rPr>
          <w:rFonts w:ascii="Times New Roman" w:eastAsia="Times New Roman" w:hAnsi="Times New Roman" w:cs="Times New Roman"/>
          <w:sz w:val="20"/>
          <w:szCs w:val="20"/>
          <w:lang w:val="en-US"/>
        </w:rPr>
        <w:t>;</w:t>
      </w:r>
      <w:r w:rsidR="00511968">
        <w:rPr>
          <w:rFonts w:ascii="Times New Roman" w:eastAsia="Times New Roman" w:hAnsi="Times New Roman" w:cs="Times New Roman"/>
          <w:sz w:val="20"/>
          <w:szCs w:val="20"/>
          <w:lang w:val="en-US"/>
        </w:rPr>
        <w:t xml:space="preserve"> AE345;</w:t>
      </w:r>
      <w:r w:rsidR="00F236C4">
        <w:rPr>
          <w:rFonts w:ascii="Times New Roman" w:eastAsia="Times New Roman" w:hAnsi="Times New Roman" w:cs="Times New Roman"/>
          <w:sz w:val="20"/>
          <w:szCs w:val="20"/>
          <w:lang w:val="en-US"/>
        </w:rPr>
        <w:t xml:space="preserve"> 250-</w:t>
      </w:r>
      <w:r w:rsidR="00511968">
        <w:rPr>
          <w:rFonts w:ascii="Times New Roman" w:eastAsia="Times New Roman" w:hAnsi="Times New Roman" w:cs="Times New Roman"/>
          <w:sz w:val="20"/>
          <w:szCs w:val="20"/>
          <w:lang w:val="en-US"/>
        </w:rPr>
        <w:t>377</w:t>
      </w:r>
      <w:r w:rsidR="00F236C4">
        <w:rPr>
          <w:rFonts w:ascii="Times New Roman" w:eastAsia="Times New Roman" w:hAnsi="Times New Roman" w:cs="Times New Roman"/>
          <w:sz w:val="20"/>
          <w:szCs w:val="20"/>
          <w:lang w:val="en-US"/>
        </w:rPr>
        <w:t>-</w:t>
      </w:r>
      <w:r w:rsidR="00511968">
        <w:rPr>
          <w:rFonts w:ascii="Times New Roman" w:eastAsia="Times New Roman" w:hAnsi="Times New Roman" w:cs="Times New Roman"/>
          <w:sz w:val="20"/>
          <w:szCs w:val="20"/>
          <w:lang w:val="en-US"/>
        </w:rPr>
        <w:t>6016</w:t>
      </w:r>
      <w:r w:rsidR="00F236C4">
        <w:rPr>
          <w:rFonts w:ascii="Times New Roman" w:eastAsia="Times New Roman" w:hAnsi="Times New Roman" w:cs="Times New Roman"/>
          <w:sz w:val="20"/>
          <w:szCs w:val="20"/>
          <w:lang w:val="en-US"/>
        </w:rPr>
        <w:t>)</w:t>
      </w:r>
      <w:r w:rsidR="00511968">
        <w:rPr>
          <w:rFonts w:ascii="Times New Roman" w:eastAsia="Times New Roman" w:hAnsi="Times New Roman" w:cs="Times New Roman"/>
          <w:sz w:val="20"/>
          <w:szCs w:val="20"/>
          <w:lang w:val="en-US"/>
        </w:rPr>
        <w:t>, or the Chair of English and Modern Languages, Dr. Ulrich Scheck (</w:t>
      </w:r>
      <w:hyperlink r:id="rId5" w:history="1">
        <w:r w:rsidR="00511968" w:rsidRPr="007C02E2">
          <w:rPr>
            <w:rStyle w:val="Hyperlink"/>
            <w:rFonts w:ascii="Times New Roman" w:eastAsia="Times New Roman" w:hAnsi="Times New Roman" w:cs="Times New Roman"/>
            <w:sz w:val="20"/>
            <w:szCs w:val="20"/>
            <w:lang w:val="en-US"/>
          </w:rPr>
          <w:t>uscheck@tru.ca</w:t>
        </w:r>
      </w:hyperlink>
      <w:r w:rsidR="00511968">
        <w:rPr>
          <w:rFonts w:ascii="Times New Roman" w:eastAsia="Times New Roman" w:hAnsi="Times New Roman" w:cs="Times New Roman"/>
          <w:sz w:val="20"/>
          <w:szCs w:val="20"/>
          <w:lang w:val="en-US"/>
        </w:rPr>
        <w:t>; AE 391; 250-828-5168)</w:t>
      </w:r>
      <w:r w:rsidRPr="00FC1658">
        <w:rPr>
          <w:rFonts w:ascii="Times New Roman" w:eastAsia="Times New Roman" w:hAnsi="Times New Roman" w:cs="Times New Roman"/>
          <w:sz w:val="20"/>
          <w:szCs w:val="20"/>
          <w:lang w:val="en-US"/>
        </w:rPr>
        <w:t>. Whenever possible, a faculty advisor wi</w:t>
      </w:r>
      <w:r>
        <w:rPr>
          <w:rFonts w:ascii="Times New Roman" w:eastAsia="Times New Roman" w:hAnsi="Times New Roman" w:cs="Times New Roman"/>
          <w:sz w:val="20"/>
          <w:szCs w:val="20"/>
          <w:lang w:val="en-US"/>
        </w:rPr>
        <w:t>ll act as a “mentor” or counsel</w:t>
      </w:r>
      <w:r w:rsidRPr="00FC1658">
        <w:rPr>
          <w:rFonts w:ascii="Times New Roman" w:eastAsia="Times New Roman" w:hAnsi="Times New Roman" w:cs="Times New Roman"/>
          <w:sz w:val="20"/>
          <w:szCs w:val="20"/>
          <w:lang w:val="en-US"/>
        </w:rPr>
        <w:t xml:space="preserve">or from the time you enter the program until you graduate. </w:t>
      </w:r>
    </w:p>
    <w:p w:rsidR="000C4A0B" w:rsidRDefault="000C4A0B">
      <w:pPr>
        <w:rPr>
          <w:rFonts w:ascii="Times New Roman" w:hAnsi="Times New Roman" w:cs="Times New Roman"/>
        </w:rPr>
      </w:pPr>
    </w:p>
    <w:sectPr w:rsidR="000C4A0B" w:rsidSect="008F15A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658"/>
    <w:rsid w:val="000836AC"/>
    <w:rsid w:val="000C4A0B"/>
    <w:rsid w:val="00113B4A"/>
    <w:rsid w:val="00164B46"/>
    <w:rsid w:val="00275629"/>
    <w:rsid w:val="003B7709"/>
    <w:rsid w:val="00436933"/>
    <w:rsid w:val="00511968"/>
    <w:rsid w:val="005E3465"/>
    <w:rsid w:val="006008F9"/>
    <w:rsid w:val="0066005D"/>
    <w:rsid w:val="007A0D47"/>
    <w:rsid w:val="008102A1"/>
    <w:rsid w:val="008B513C"/>
    <w:rsid w:val="008D5F75"/>
    <w:rsid w:val="008F15AA"/>
    <w:rsid w:val="00BA7050"/>
    <w:rsid w:val="00CD7EB4"/>
    <w:rsid w:val="00D12B12"/>
    <w:rsid w:val="00D13C43"/>
    <w:rsid w:val="00E35F8D"/>
    <w:rsid w:val="00EF6E7B"/>
    <w:rsid w:val="00F236C4"/>
    <w:rsid w:val="00F52885"/>
    <w:rsid w:val="00FB36BC"/>
    <w:rsid w:val="00FC1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3679CC-F228-4F63-9815-A6990AFD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A0B"/>
  </w:style>
  <w:style w:type="paragraph" w:styleId="Heading1">
    <w:name w:val="heading 1"/>
    <w:basedOn w:val="Normal"/>
    <w:next w:val="Normal"/>
    <w:link w:val="Heading1Char"/>
    <w:uiPriority w:val="9"/>
    <w:qFormat/>
    <w:rsid w:val="00FC16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165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C1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FC1658"/>
    <w:rPr>
      <w:rFonts w:ascii="Courier New" w:eastAsia="Times New Roman" w:hAnsi="Courier New" w:cs="Courier New"/>
      <w:sz w:val="20"/>
      <w:szCs w:val="20"/>
      <w:lang w:val="en-US"/>
    </w:rPr>
  </w:style>
  <w:style w:type="character" w:customStyle="1" w:styleId="Heading1Char">
    <w:name w:val="Heading 1 Char"/>
    <w:basedOn w:val="DefaultParagraphFont"/>
    <w:link w:val="Heading1"/>
    <w:uiPriority w:val="9"/>
    <w:rsid w:val="00FC16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165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236C4"/>
    <w:rPr>
      <w:color w:val="0000FF" w:themeColor="hyperlink"/>
      <w:u w:val="single"/>
    </w:rPr>
  </w:style>
  <w:style w:type="character" w:customStyle="1" w:styleId="UnresolvedMention">
    <w:name w:val="Unresolved Mention"/>
    <w:basedOn w:val="DefaultParagraphFont"/>
    <w:uiPriority w:val="99"/>
    <w:semiHidden/>
    <w:unhideWhenUsed/>
    <w:rsid w:val="0051196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4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scheck@tru.ca" TargetMode="External"/><Relationship Id="rId4" Type="http://schemas.openxmlformats.org/officeDocument/2006/relationships/hyperlink" Target="mailto:khofmann@tr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TRU</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truuser</dc:creator>
  <cp:lastModifiedBy>Karen Hofmann</cp:lastModifiedBy>
  <cp:revision>2</cp:revision>
  <dcterms:created xsi:type="dcterms:W3CDTF">2019-01-16T22:30:00Z</dcterms:created>
  <dcterms:modified xsi:type="dcterms:W3CDTF">2019-01-16T22:30:00Z</dcterms:modified>
</cp:coreProperties>
</file>