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99"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4"/>
        <w:gridCol w:w="7165"/>
      </w:tblGrid>
      <w:tr w:rsidR="003F49A6" w:rsidRPr="00D96727" w14:paraId="7FA79251" w14:textId="77777777" w:rsidTr="00D96727">
        <w:trPr>
          <w:trHeight w:val="1701"/>
        </w:trPr>
        <w:tc>
          <w:tcPr>
            <w:tcW w:w="3134" w:type="dxa"/>
          </w:tcPr>
          <w:p w14:paraId="0E7575EA" w14:textId="77777777" w:rsidR="003F49A6" w:rsidRPr="00D96727" w:rsidRDefault="003F49A6">
            <w:pPr>
              <w:rPr>
                <w:rFonts w:eastAsia="Times New Roman" w:cstheme="minorHAnsi"/>
                <w:sz w:val="24"/>
                <w:szCs w:val="24"/>
              </w:rPr>
            </w:pPr>
            <w:r w:rsidRPr="00D96727">
              <w:rPr>
                <w:rFonts w:eastAsia="Times New Roman" w:cstheme="minorHAnsi"/>
                <w:noProof/>
                <w:sz w:val="24"/>
                <w:szCs w:val="24"/>
              </w:rPr>
              <w:drawing>
                <wp:anchor distT="0" distB="0" distL="114300" distR="114300" simplePos="0" relativeHeight="251663872" behindDoc="1" locked="0" layoutInCell="1" allowOverlap="1" wp14:anchorId="505DBD33" wp14:editId="37302A5D">
                  <wp:simplePos x="0" y="0"/>
                  <wp:positionH relativeFrom="column">
                    <wp:posOffset>-64135</wp:posOffset>
                  </wp:positionH>
                  <wp:positionV relativeFrom="paragraph">
                    <wp:posOffset>172720</wp:posOffset>
                  </wp:positionV>
                  <wp:extent cx="1918335" cy="995045"/>
                  <wp:effectExtent l="0" t="0" r="0" b="0"/>
                  <wp:wrapSquare wrapText="bothSides"/>
                  <wp:docPr id="1" name="Picture 1" descr="O:\Group Share\Centre for Student Engagement\Logos &amp; Templates\TRU Logos\new TRU_Logo_Left_RGB-colour_1_374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roup Share\Centre for Student Engagement\Logos &amp; Templates\TRU Logos\new TRU_Logo_Left_RGB-colour_1_3747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8335" cy="995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65" w:type="dxa"/>
            <w:vAlign w:val="center"/>
          </w:tcPr>
          <w:p w14:paraId="4B393B25" w14:textId="22D4984F" w:rsidR="003F49A6" w:rsidRPr="00C45CFF" w:rsidRDefault="0091292D" w:rsidP="00743B16">
            <w:pPr>
              <w:spacing w:after="240"/>
              <w:ind w:right="317"/>
              <w:rPr>
                <w:rFonts w:eastAsia="Arial" w:cstheme="minorHAnsi"/>
                <w:sz w:val="28"/>
                <w:szCs w:val="24"/>
              </w:rPr>
            </w:pPr>
            <w:r>
              <w:rPr>
                <w:rFonts w:cstheme="minorHAnsi"/>
                <w:b/>
                <w:sz w:val="28"/>
                <w:szCs w:val="24"/>
              </w:rPr>
              <w:t>2023</w:t>
            </w:r>
            <w:r w:rsidR="003F49A6" w:rsidRPr="00C45CFF">
              <w:rPr>
                <w:rFonts w:cstheme="minorHAnsi"/>
                <w:b/>
                <w:sz w:val="28"/>
                <w:szCs w:val="24"/>
              </w:rPr>
              <w:t xml:space="preserve"> </w:t>
            </w:r>
            <w:r w:rsidR="00436F54" w:rsidRPr="00C45CFF">
              <w:rPr>
                <w:rFonts w:cstheme="minorHAnsi"/>
                <w:b/>
                <w:sz w:val="28"/>
                <w:szCs w:val="24"/>
              </w:rPr>
              <w:t>Faculty</w:t>
            </w:r>
            <w:r w:rsidR="003F49A6" w:rsidRPr="00C45CFF">
              <w:rPr>
                <w:rFonts w:cstheme="minorHAnsi"/>
                <w:b/>
                <w:sz w:val="28"/>
                <w:szCs w:val="24"/>
              </w:rPr>
              <w:t xml:space="preserve"> Excellence Award</w:t>
            </w:r>
            <w:r>
              <w:rPr>
                <w:rFonts w:cstheme="minorHAnsi"/>
                <w:b/>
                <w:sz w:val="28"/>
                <w:szCs w:val="24"/>
              </w:rPr>
              <w:t>s</w:t>
            </w:r>
          </w:p>
          <w:p w14:paraId="4E09504B" w14:textId="6897CC59" w:rsidR="00743B16" w:rsidRDefault="00743B16" w:rsidP="00743B16">
            <w:pPr>
              <w:ind w:right="317"/>
              <w:rPr>
                <w:rFonts w:cstheme="minorHAnsi"/>
                <w:b/>
                <w:sz w:val="28"/>
                <w:szCs w:val="24"/>
              </w:rPr>
            </w:pPr>
            <w:r>
              <w:rPr>
                <w:rFonts w:cstheme="minorHAnsi"/>
                <w:b/>
                <w:sz w:val="28"/>
                <w:szCs w:val="24"/>
              </w:rPr>
              <w:t xml:space="preserve">Submit Nomination by: December 22, </w:t>
            </w:r>
            <w:proofErr w:type="gramStart"/>
            <w:r>
              <w:rPr>
                <w:rFonts w:cstheme="minorHAnsi"/>
                <w:b/>
                <w:sz w:val="28"/>
                <w:szCs w:val="24"/>
              </w:rPr>
              <w:t>2022</w:t>
            </w:r>
            <w:proofErr w:type="gramEnd"/>
            <w:r>
              <w:rPr>
                <w:rFonts w:cstheme="minorHAnsi"/>
                <w:b/>
                <w:sz w:val="28"/>
                <w:szCs w:val="24"/>
              </w:rPr>
              <w:t xml:space="preserve"> by 4 p.m.</w:t>
            </w:r>
          </w:p>
          <w:p w14:paraId="6D9EC990" w14:textId="19FB055C" w:rsidR="003F49A6" w:rsidRPr="00D96727" w:rsidRDefault="00743B16" w:rsidP="00743B16">
            <w:pPr>
              <w:ind w:right="317"/>
              <w:rPr>
                <w:rFonts w:eastAsia="Times New Roman" w:cstheme="minorHAnsi"/>
                <w:sz w:val="24"/>
                <w:szCs w:val="24"/>
              </w:rPr>
            </w:pPr>
            <w:r>
              <w:rPr>
                <w:rFonts w:cstheme="minorHAnsi"/>
                <w:b/>
                <w:sz w:val="28"/>
                <w:szCs w:val="24"/>
              </w:rPr>
              <w:t>Submit Portfolio by</w:t>
            </w:r>
            <w:r w:rsidR="003F49A6" w:rsidRPr="00C45CFF">
              <w:rPr>
                <w:rFonts w:cstheme="minorHAnsi"/>
                <w:b/>
                <w:sz w:val="28"/>
                <w:szCs w:val="24"/>
              </w:rPr>
              <w:t xml:space="preserve">: </w:t>
            </w:r>
            <w:r w:rsidR="0053796D" w:rsidRPr="00C45CFF">
              <w:rPr>
                <w:rFonts w:cstheme="minorHAnsi"/>
                <w:b/>
                <w:sz w:val="28"/>
                <w:szCs w:val="24"/>
              </w:rPr>
              <w:t xml:space="preserve"> </w:t>
            </w:r>
            <w:r w:rsidR="00FF51D4" w:rsidRPr="00C45CFF">
              <w:rPr>
                <w:rFonts w:cstheme="minorHAnsi"/>
                <w:b/>
                <w:sz w:val="28"/>
                <w:szCs w:val="24"/>
              </w:rPr>
              <w:t xml:space="preserve">February </w:t>
            </w:r>
            <w:r w:rsidR="00436F54" w:rsidRPr="00C45CFF">
              <w:rPr>
                <w:rFonts w:cstheme="minorHAnsi"/>
                <w:b/>
                <w:sz w:val="28"/>
                <w:szCs w:val="24"/>
              </w:rPr>
              <w:t>14</w:t>
            </w:r>
            <w:r w:rsidR="00D96727" w:rsidRPr="00C45CFF">
              <w:rPr>
                <w:rFonts w:cstheme="minorHAnsi"/>
                <w:b/>
                <w:sz w:val="28"/>
                <w:szCs w:val="24"/>
              </w:rPr>
              <w:t>,</w:t>
            </w:r>
            <w:r w:rsidR="00436F54" w:rsidRPr="00C45CFF">
              <w:rPr>
                <w:rFonts w:cstheme="minorHAnsi"/>
                <w:b/>
                <w:sz w:val="28"/>
                <w:szCs w:val="24"/>
              </w:rPr>
              <w:t xml:space="preserve"> </w:t>
            </w:r>
            <w:proofErr w:type="gramStart"/>
            <w:r w:rsidR="0091292D">
              <w:rPr>
                <w:rFonts w:cstheme="minorHAnsi"/>
                <w:b/>
                <w:sz w:val="28"/>
                <w:szCs w:val="24"/>
              </w:rPr>
              <w:t>2023</w:t>
            </w:r>
            <w:proofErr w:type="gramEnd"/>
            <w:r w:rsidR="00D96727" w:rsidRPr="00C45CFF">
              <w:rPr>
                <w:rFonts w:cstheme="minorHAnsi"/>
                <w:b/>
                <w:sz w:val="28"/>
                <w:szCs w:val="24"/>
              </w:rPr>
              <w:t xml:space="preserve"> by </w:t>
            </w:r>
            <w:r w:rsidR="00EA5DE1">
              <w:rPr>
                <w:rFonts w:cstheme="minorHAnsi"/>
                <w:b/>
                <w:sz w:val="28"/>
                <w:szCs w:val="24"/>
              </w:rPr>
              <w:t>4</w:t>
            </w:r>
            <w:r w:rsidR="00D96727" w:rsidRPr="00C45CFF">
              <w:rPr>
                <w:rFonts w:cstheme="minorHAnsi"/>
                <w:b/>
                <w:sz w:val="28"/>
                <w:szCs w:val="24"/>
              </w:rPr>
              <w:t xml:space="preserve"> p.m.</w:t>
            </w:r>
          </w:p>
        </w:tc>
      </w:tr>
    </w:tbl>
    <w:p w14:paraId="2867E895" w14:textId="23256C16" w:rsidR="007B344F" w:rsidRDefault="00D92712" w:rsidP="00EA5DE1">
      <w:pPr>
        <w:pStyle w:val="BodyText"/>
      </w:pPr>
      <w:r w:rsidRPr="00D96727">
        <w:t xml:space="preserve">Every year, Thompson Rivers University </w:t>
      </w:r>
      <w:r w:rsidR="0059400B" w:rsidRPr="00D96727">
        <w:t xml:space="preserve">(TRU) </w:t>
      </w:r>
      <w:r w:rsidRPr="00D96727">
        <w:t xml:space="preserve">recognizes up to three people who represent the best qualities of </w:t>
      </w:r>
      <w:r w:rsidR="00436F54" w:rsidRPr="00D96727">
        <w:t>faculty</w:t>
      </w:r>
      <w:r w:rsidR="00D96727" w:rsidRPr="00D96727">
        <w:t xml:space="preserve"> and the </w:t>
      </w:r>
      <w:hyperlink r:id="rId9" w:history="1">
        <w:r w:rsidR="00D96727" w:rsidRPr="00D96727">
          <w:rPr>
            <w:rStyle w:val="Hyperlink"/>
            <w:rFonts w:eastAsia="Cambria"/>
            <w:bCs/>
          </w:rPr>
          <w:t>values of TRU</w:t>
        </w:r>
      </w:hyperlink>
      <w:r w:rsidRPr="00D96727">
        <w:t xml:space="preserve">, both in and out of the classroom.  Nominees for the </w:t>
      </w:r>
      <w:r w:rsidR="00436F54" w:rsidRPr="00D96727">
        <w:t>Faculty</w:t>
      </w:r>
      <w:r w:rsidRPr="00D96727">
        <w:t xml:space="preserve"> Excellence Award may be full-time</w:t>
      </w:r>
      <w:r w:rsidR="0059400B" w:rsidRPr="00D96727">
        <w:t>,</w:t>
      </w:r>
      <w:r w:rsidRPr="00D96727">
        <w:t xml:space="preserve"> part</w:t>
      </w:r>
      <w:r w:rsidRPr="00D96727">
        <w:rPr>
          <w:rFonts w:ascii="Cambria Math" w:eastAsia="MS Gothic" w:hAnsi="Cambria Math" w:cs="Cambria Math"/>
        </w:rPr>
        <w:t>‑</w:t>
      </w:r>
      <w:r w:rsidRPr="00D96727">
        <w:t>time</w:t>
      </w:r>
      <w:r w:rsidR="00DE16EC">
        <w:t>,</w:t>
      </w:r>
      <w:r w:rsidRPr="00D96727">
        <w:t xml:space="preserve"> </w:t>
      </w:r>
      <w:r w:rsidR="00436F54" w:rsidRPr="00D96727">
        <w:t xml:space="preserve">or sessional </w:t>
      </w:r>
      <w:r w:rsidRPr="00D96727">
        <w:t xml:space="preserve">faculty members of TRU. </w:t>
      </w:r>
    </w:p>
    <w:p w14:paraId="34EC7AA4" w14:textId="77777777" w:rsidR="007B344F" w:rsidRDefault="007B344F" w:rsidP="00EA5DE1">
      <w:pPr>
        <w:pStyle w:val="BodyText"/>
      </w:pPr>
    </w:p>
    <w:p w14:paraId="26053573" w14:textId="622711A4" w:rsidR="007B344F" w:rsidRPr="00D96727" w:rsidRDefault="007B344F" w:rsidP="00EA5DE1">
      <w:pPr>
        <w:pStyle w:val="BodyText"/>
      </w:pPr>
      <w:r w:rsidRPr="00D96727">
        <w:t xml:space="preserve">Nominees should be recognized by students and colleagues as </w:t>
      </w:r>
      <w:r>
        <w:t>exemplary members of faculty</w:t>
      </w:r>
      <w:r w:rsidRPr="00D96727">
        <w:t xml:space="preserve">, both in and out of the classroom, who </w:t>
      </w:r>
      <w:r>
        <w:t>demonstrate</w:t>
      </w:r>
      <w:r w:rsidRPr="00D96727">
        <w:t xml:space="preserve"> such values as equity, inclusion and diversity, community-mindedness, curiosity</w:t>
      </w:r>
      <w:r>
        <w:t>,</w:t>
      </w:r>
      <w:r w:rsidRPr="00D96727">
        <w:t xml:space="preserve"> and sustainability.</w:t>
      </w:r>
    </w:p>
    <w:p w14:paraId="5AA53B1D" w14:textId="3E282AF8" w:rsidR="00D615DD" w:rsidRPr="00D96727" w:rsidRDefault="00D615DD" w:rsidP="00B503F3">
      <w:pPr>
        <w:rPr>
          <w:rFonts w:eastAsia="Cambria" w:cstheme="minorHAnsi"/>
          <w:bCs/>
          <w:sz w:val="24"/>
          <w:szCs w:val="24"/>
        </w:rPr>
      </w:pPr>
    </w:p>
    <w:p w14:paraId="2DD9917A" w14:textId="77777777" w:rsidR="00A845B5" w:rsidRPr="00C45CFF" w:rsidRDefault="00D92712" w:rsidP="00B503F3">
      <w:pPr>
        <w:pStyle w:val="Heading1"/>
        <w:ind w:left="0"/>
        <w:jc w:val="center"/>
        <w:rPr>
          <w:rFonts w:asciiTheme="minorHAnsi" w:hAnsiTheme="minorHAnsi" w:cstheme="minorHAnsi"/>
          <w:w w:val="99"/>
          <w:sz w:val="24"/>
          <w:szCs w:val="24"/>
          <w:u w:val="none"/>
        </w:rPr>
      </w:pPr>
      <w:r w:rsidRPr="00C45CFF">
        <w:rPr>
          <w:rFonts w:asciiTheme="minorHAnsi" w:hAnsiTheme="minorHAnsi" w:cstheme="minorHAnsi"/>
          <w:sz w:val="24"/>
          <w:szCs w:val="24"/>
          <w:u w:val="none"/>
        </w:rPr>
        <w:t>Award winners will receive an engraved plaque plus a monetary</w:t>
      </w:r>
    </w:p>
    <w:p w14:paraId="0EAEB623" w14:textId="77777777" w:rsidR="00A845B5" w:rsidRPr="00C45CFF" w:rsidRDefault="00436F54" w:rsidP="00B503F3">
      <w:pPr>
        <w:pStyle w:val="Heading1"/>
        <w:ind w:left="0"/>
        <w:jc w:val="center"/>
        <w:rPr>
          <w:rFonts w:asciiTheme="minorHAnsi" w:hAnsiTheme="minorHAnsi" w:cstheme="minorHAnsi"/>
          <w:sz w:val="24"/>
          <w:szCs w:val="24"/>
          <w:u w:val="none"/>
        </w:rPr>
      </w:pPr>
      <w:r w:rsidRPr="00C45CFF">
        <w:rPr>
          <w:rFonts w:asciiTheme="minorHAnsi" w:hAnsiTheme="minorHAnsi" w:cstheme="minorHAnsi"/>
          <w:sz w:val="24"/>
          <w:szCs w:val="24"/>
          <w:u w:val="none"/>
        </w:rPr>
        <w:t>a</w:t>
      </w:r>
      <w:r w:rsidR="00D92712" w:rsidRPr="00C45CFF">
        <w:rPr>
          <w:rFonts w:asciiTheme="minorHAnsi" w:hAnsiTheme="minorHAnsi" w:cstheme="minorHAnsi"/>
          <w:sz w:val="24"/>
          <w:szCs w:val="24"/>
          <w:u w:val="none"/>
        </w:rPr>
        <w:t>ward</w:t>
      </w:r>
      <w:r w:rsidRPr="00C45CFF">
        <w:rPr>
          <w:rFonts w:asciiTheme="minorHAnsi" w:hAnsiTheme="minorHAnsi" w:cstheme="minorHAnsi"/>
          <w:sz w:val="24"/>
          <w:szCs w:val="24"/>
          <w:u w:val="none"/>
        </w:rPr>
        <w:t xml:space="preserve"> of up to $2000</w:t>
      </w:r>
      <w:r w:rsidR="00D92712" w:rsidRPr="00C45CFF">
        <w:rPr>
          <w:rFonts w:asciiTheme="minorHAnsi" w:hAnsiTheme="minorHAnsi" w:cstheme="minorHAnsi"/>
          <w:sz w:val="24"/>
          <w:szCs w:val="24"/>
          <w:u w:val="none"/>
        </w:rPr>
        <w:t xml:space="preserve"> to attend a conference or professional</w:t>
      </w:r>
    </w:p>
    <w:p w14:paraId="5F8E14C2" w14:textId="706F854A" w:rsidR="00D615DD" w:rsidRPr="00C45CFF" w:rsidRDefault="00D92712" w:rsidP="00B503F3">
      <w:pPr>
        <w:pStyle w:val="Heading1"/>
        <w:ind w:left="0"/>
        <w:jc w:val="center"/>
        <w:rPr>
          <w:rFonts w:asciiTheme="minorHAnsi" w:hAnsiTheme="minorHAnsi" w:cstheme="minorHAnsi"/>
          <w:sz w:val="24"/>
          <w:szCs w:val="24"/>
          <w:u w:val="none"/>
        </w:rPr>
      </w:pPr>
      <w:r w:rsidRPr="00C45CFF">
        <w:rPr>
          <w:rFonts w:asciiTheme="minorHAnsi" w:hAnsiTheme="minorHAnsi" w:cstheme="minorHAnsi"/>
          <w:sz w:val="24"/>
          <w:szCs w:val="24"/>
          <w:u w:val="none"/>
        </w:rPr>
        <w:t xml:space="preserve">development activity </w:t>
      </w:r>
      <w:r w:rsidR="005459E4">
        <w:rPr>
          <w:rFonts w:asciiTheme="minorHAnsi" w:hAnsiTheme="minorHAnsi" w:cstheme="minorHAnsi"/>
          <w:sz w:val="24"/>
          <w:szCs w:val="24"/>
          <w:u w:val="none"/>
        </w:rPr>
        <w:t>related to teaching and learning.</w:t>
      </w:r>
      <w:r w:rsidR="007B344F">
        <w:rPr>
          <w:rStyle w:val="FootnoteReference"/>
          <w:rFonts w:asciiTheme="minorHAnsi" w:hAnsiTheme="minorHAnsi" w:cstheme="minorHAnsi"/>
          <w:sz w:val="24"/>
          <w:szCs w:val="24"/>
          <w:u w:val="none"/>
        </w:rPr>
        <w:footnoteReference w:id="1"/>
      </w:r>
    </w:p>
    <w:p w14:paraId="1E2BF0EE" w14:textId="77777777" w:rsidR="00D615DD" w:rsidRPr="00D96727" w:rsidRDefault="00D615DD" w:rsidP="00B503F3">
      <w:pPr>
        <w:rPr>
          <w:rFonts w:eastAsia="Palatino Linotype" w:cstheme="minorHAnsi"/>
          <w:sz w:val="24"/>
          <w:szCs w:val="24"/>
        </w:rPr>
      </w:pPr>
    </w:p>
    <w:p w14:paraId="43BE8A58" w14:textId="77777777" w:rsidR="00EA5DE1" w:rsidRDefault="00EA5DE1" w:rsidP="00EA5DE1">
      <w:pPr>
        <w:ind w:left="1" w:hanging="1"/>
        <w:rPr>
          <w:rFonts w:eastAsia="Cambria" w:cstheme="minorHAnsi"/>
          <w:b/>
          <w:sz w:val="28"/>
          <w:szCs w:val="28"/>
          <w:u w:val="single"/>
        </w:rPr>
      </w:pPr>
    </w:p>
    <w:p w14:paraId="423BE885" w14:textId="06A6B01A" w:rsidR="00EA5DE1" w:rsidRPr="00EA5DE1" w:rsidRDefault="00EA5DE1" w:rsidP="00EA5DE1">
      <w:pPr>
        <w:ind w:left="1" w:hanging="1"/>
        <w:rPr>
          <w:rFonts w:eastAsia="Cambria" w:cstheme="minorHAnsi"/>
          <w:b/>
          <w:sz w:val="28"/>
          <w:szCs w:val="28"/>
          <w:u w:val="single"/>
        </w:rPr>
      </w:pPr>
      <w:r w:rsidRPr="00EA5DE1">
        <w:rPr>
          <w:rFonts w:eastAsia="Cambria" w:cstheme="minorHAnsi"/>
          <w:b/>
          <w:sz w:val="28"/>
          <w:szCs w:val="28"/>
          <w:u w:val="single"/>
        </w:rPr>
        <w:t>Nomination Process</w:t>
      </w:r>
    </w:p>
    <w:p w14:paraId="2AE02E94" w14:textId="77777777" w:rsidR="00EA5DE1" w:rsidRPr="00EA5DE1" w:rsidRDefault="00EA5DE1" w:rsidP="00EA5DE1">
      <w:pPr>
        <w:ind w:left="1" w:hanging="1"/>
        <w:rPr>
          <w:rFonts w:eastAsia="Cambria" w:cstheme="minorHAnsi"/>
          <w:sz w:val="24"/>
          <w:szCs w:val="24"/>
        </w:rPr>
      </w:pPr>
      <w:r w:rsidRPr="00EA5DE1">
        <w:rPr>
          <w:rFonts w:eastAsia="Cambria" w:cstheme="minorHAnsi"/>
          <w:sz w:val="24"/>
          <w:szCs w:val="24"/>
        </w:rPr>
        <w:t>The award nomination process now has two Stages:</w:t>
      </w:r>
    </w:p>
    <w:p w14:paraId="6324BCB0" w14:textId="77777777" w:rsidR="00EA5DE1" w:rsidRDefault="00EA5DE1" w:rsidP="00EA5DE1">
      <w:pPr>
        <w:ind w:left="1" w:hanging="1"/>
        <w:rPr>
          <w:rFonts w:eastAsia="Cambria" w:cstheme="minorHAnsi"/>
          <w:b/>
          <w:bCs/>
          <w:sz w:val="24"/>
          <w:szCs w:val="24"/>
          <w:lang w:val="en-CA"/>
        </w:rPr>
      </w:pPr>
    </w:p>
    <w:p w14:paraId="7567BB81" w14:textId="7806AFDD" w:rsidR="00EA5DE1" w:rsidRDefault="00EA5DE1" w:rsidP="00EA5DE1">
      <w:pPr>
        <w:ind w:left="1" w:hanging="1"/>
        <w:rPr>
          <w:rFonts w:eastAsia="Cambria" w:cstheme="minorHAnsi"/>
          <w:sz w:val="24"/>
          <w:szCs w:val="24"/>
          <w:lang w:val="en-CA"/>
        </w:rPr>
      </w:pPr>
      <w:r w:rsidRPr="00EA5DE1">
        <w:rPr>
          <w:rFonts w:eastAsia="Cambria" w:cstheme="minorHAnsi"/>
          <w:b/>
          <w:bCs/>
          <w:sz w:val="24"/>
          <w:szCs w:val="24"/>
          <w:lang w:val="en-CA"/>
        </w:rPr>
        <w:t>Stage 1:</w:t>
      </w:r>
      <w:r w:rsidRPr="00EA5DE1">
        <w:rPr>
          <w:rFonts w:eastAsia="Cambria" w:cstheme="minorHAnsi"/>
          <w:sz w:val="24"/>
          <w:szCs w:val="24"/>
          <w:lang w:val="en-CA"/>
        </w:rPr>
        <w:t xml:space="preserve"> Members of the campus community are </w:t>
      </w:r>
      <w:r>
        <w:rPr>
          <w:rFonts w:eastAsia="Cambria" w:cstheme="minorHAnsi"/>
          <w:sz w:val="24"/>
          <w:szCs w:val="24"/>
          <w:lang w:val="en-CA"/>
        </w:rPr>
        <w:t>invited</w:t>
      </w:r>
      <w:r w:rsidRPr="00EA5DE1">
        <w:rPr>
          <w:rFonts w:eastAsia="Cambria" w:cstheme="minorHAnsi"/>
          <w:sz w:val="24"/>
          <w:szCs w:val="24"/>
          <w:lang w:val="en-CA"/>
        </w:rPr>
        <w:t xml:space="preserve"> to nominate faculty members who demonstrate a commitment to instruction/ instructional support and educational leadership. </w:t>
      </w:r>
      <w:r>
        <w:rPr>
          <w:rFonts w:eastAsia="Cambria" w:cstheme="minorHAnsi"/>
          <w:sz w:val="24"/>
          <w:szCs w:val="24"/>
          <w:lang w:val="en-CA"/>
        </w:rPr>
        <w:t>Nominators are</w:t>
      </w:r>
      <w:r w:rsidRPr="00EA5DE1">
        <w:rPr>
          <w:rFonts w:eastAsia="Cambria" w:cstheme="minorHAnsi"/>
          <w:sz w:val="24"/>
          <w:szCs w:val="24"/>
          <w:lang w:val="en-CA"/>
        </w:rPr>
        <w:t xml:space="preserve"> asked describe the faculty members’ impact on students, innovation, and campus leadership. Anyone is permitted to nominate a faculty member, and nomination forms will be accepted if they are complete.</w:t>
      </w:r>
    </w:p>
    <w:p w14:paraId="3395B383" w14:textId="111476BE" w:rsidR="00EA5DE1" w:rsidRDefault="00EA5DE1" w:rsidP="00EA5DE1">
      <w:pPr>
        <w:ind w:left="1" w:hanging="1"/>
        <w:rPr>
          <w:rFonts w:eastAsia="Cambria" w:cstheme="minorHAnsi"/>
          <w:sz w:val="24"/>
          <w:szCs w:val="24"/>
        </w:rPr>
      </w:pPr>
    </w:p>
    <w:p w14:paraId="591C1BCE" w14:textId="70A12C5C" w:rsidR="00EA5DE1" w:rsidRPr="00EA5DE1" w:rsidRDefault="00EA5DE1" w:rsidP="00EA5DE1">
      <w:pPr>
        <w:ind w:left="1" w:hanging="1"/>
        <w:rPr>
          <w:rFonts w:eastAsia="Cambria" w:cstheme="minorHAnsi"/>
          <w:sz w:val="24"/>
          <w:szCs w:val="24"/>
        </w:rPr>
      </w:pPr>
      <w:r w:rsidRPr="00EA5DE1">
        <w:rPr>
          <w:rFonts w:eastAsia="Cambria" w:cstheme="minorHAnsi"/>
          <w:b/>
          <w:bCs/>
          <w:sz w:val="24"/>
          <w:szCs w:val="24"/>
          <w:lang w:val="en-CA"/>
        </w:rPr>
        <w:t>Stage 2:</w:t>
      </w:r>
      <w:r w:rsidRPr="00EA5DE1">
        <w:rPr>
          <w:rFonts w:eastAsia="Cambria" w:cstheme="minorHAnsi"/>
          <w:sz w:val="24"/>
          <w:szCs w:val="24"/>
          <w:lang w:val="en-CA"/>
        </w:rPr>
        <w:t> </w:t>
      </w:r>
      <w:r>
        <w:rPr>
          <w:rFonts w:eastAsia="Cambria" w:cstheme="minorHAnsi"/>
          <w:sz w:val="24"/>
          <w:szCs w:val="24"/>
          <w:lang w:val="en-CA"/>
        </w:rPr>
        <w:t xml:space="preserve">Faculty members who meet the eligibility criteria will be asked if they would like to </w:t>
      </w:r>
      <w:r w:rsidRPr="00EA5DE1">
        <w:rPr>
          <w:rFonts w:eastAsia="Cambria" w:cstheme="minorHAnsi"/>
          <w:sz w:val="24"/>
          <w:szCs w:val="24"/>
          <w:lang w:val="en-CA"/>
        </w:rPr>
        <w:t>accept the nomination and submit a full</w:t>
      </w:r>
      <w:r>
        <w:rPr>
          <w:rFonts w:eastAsia="Cambria" w:cstheme="minorHAnsi"/>
          <w:sz w:val="24"/>
          <w:szCs w:val="24"/>
          <w:lang w:val="en-CA"/>
        </w:rPr>
        <w:t xml:space="preserve"> award</w:t>
      </w:r>
      <w:r w:rsidRPr="00EA5DE1">
        <w:rPr>
          <w:rFonts w:eastAsia="Cambria" w:cstheme="minorHAnsi"/>
          <w:sz w:val="24"/>
          <w:szCs w:val="24"/>
          <w:lang w:val="en-CA"/>
        </w:rPr>
        <w:t xml:space="preserve"> portfolio. </w:t>
      </w:r>
      <w:r>
        <w:rPr>
          <w:rFonts w:eastAsia="Cambria" w:cstheme="minorHAnsi"/>
          <w:sz w:val="24"/>
          <w:szCs w:val="24"/>
          <w:lang w:val="en-CA"/>
        </w:rPr>
        <w:t>Supporting documentation (detailed below) must be submitted before the deadline. Faculty who are not nominated in Stage 1 are still encouraged to self-nominate and are welcome to submit portfolios.</w:t>
      </w:r>
    </w:p>
    <w:p w14:paraId="5BD2D4BC" w14:textId="77777777" w:rsidR="00D96727" w:rsidRPr="00D96727" w:rsidRDefault="00D96727" w:rsidP="00EA5DE1">
      <w:pPr>
        <w:pStyle w:val="BodyText"/>
      </w:pPr>
    </w:p>
    <w:p w14:paraId="49690761" w14:textId="77777777" w:rsidR="00EA5DE1" w:rsidRDefault="00EA5DE1" w:rsidP="00EA5DE1">
      <w:pPr>
        <w:pStyle w:val="Heading1"/>
        <w:ind w:left="1"/>
      </w:pPr>
    </w:p>
    <w:p w14:paraId="42380CE9" w14:textId="2D0C3C10" w:rsidR="00D96727" w:rsidRPr="00C45CFF" w:rsidRDefault="00C45CFF" w:rsidP="00EA5DE1">
      <w:pPr>
        <w:pStyle w:val="Heading1"/>
        <w:ind w:left="1"/>
      </w:pPr>
      <w:r w:rsidRPr="00C45CFF">
        <w:t>Eligibility</w:t>
      </w:r>
      <w:r w:rsidR="00D96727" w:rsidRPr="00C45CFF">
        <w:t> </w:t>
      </w:r>
    </w:p>
    <w:p w14:paraId="339144D5" w14:textId="6B14EB75" w:rsidR="00FD0772" w:rsidRPr="00C45CFF" w:rsidRDefault="00D96727" w:rsidP="00EA5DE1">
      <w:pPr>
        <w:pStyle w:val="BodyText"/>
      </w:pPr>
      <w:r w:rsidRPr="00C45CFF">
        <w:t>Full</w:t>
      </w:r>
      <w:r w:rsidRPr="00C45CFF">
        <w:noBreakHyphen/>
        <w:t>time, part-time, and sessional faculty members are eligible to receive the Faculty Excellence Award. Nominees must have been employed at TRU for at least five continuous</w:t>
      </w:r>
      <w:r w:rsidR="007B344F">
        <w:t xml:space="preserve"> </w:t>
      </w:r>
      <w:r w:rsidR="007B344F">
        <w:rPr>
          <w:rStyle w:val="FootnoteReference"/>
        </w:rPr>
        <w:footnoteReference w:id="2"/>
      </w:r>
      <w:r w:rsidRPr="00C45CFF">
        <w:t xml:space="preserve"> years. Past recipients of a Faculty Excellence Award are eligible for one additional future award. Previous winners </w:t>
      </w:r>
      <w:r w:rsidR="00DE16EC">
        <w:t xml:space="preserve">become eligible </w:t>
      </w:r>
      <w:r w:rsidR="006C0C61">
        <w:t>to r</w:t>
      </w:r>
      <w:r w:rsidR="00EA5DE1">
        <w:t xml:space="preserve">eceive </w:t>
      </w:r>
      <w:r w:rsidR="00DE16EC">
        <w:t xml:space="preserve">a </w:t>
      </w:r>
      <w:r w:rsidR="00EA5DE1">
        <w:t>second award</w:t>
      </w:r>
      <w:r w:rsidR="006C0C61">
        <w:t xml:space="preserve"> </w:t>
      </w:r>
      <w:r w:rsidRPr="00C45CFF">
        <w:t xml:space="preserve">five years </w:t>
      </w:r>
      <w:r w:rsidR="00E90525">
        <w:t>after</w:t>
      </w:r>
      <w:r w:rsidRPr="00C45CFF">
        <w:t xml:space="preserve"> receiving </w:t>
      </w:r>
      <w:r w:rsidR="00EA5DE1">
        <w:t>their first</w:t>
      </w:r>
      <w:r w:rsidRPr="00C45CFF">
        <w:t xml:space="preserve"> award.</w:t>
      </w:r>
    </w:p>
    <w:p w14:paraId="629AA74F" w14:textId="77777777" w:rsidR="00D96727" w:rsidRPr="00D96727" w:rsidRDefault="00D96727" w:rsidP="00EA5DE1">
      <w:pPr>
        <w:pStyle w:val="BodyText"/>
      </w:pPr>
    </w:p>
    <w:p w14:paraId="62115DEF" w14:textId="7FCE34F2" w:rsidR="00D96727" w:rsidRPr="00C45CFF" w:rsidRDefault="00C45CFF" w:rsidP="00EA5DE1">
      <w:pPr>
        <w:pStyle w:val="Heading1"/>
        <w:ind w:left="0"/>
      </w:pPr>
      <w:r w:rsidRPr="00C45CFF">
        <w:lastRenderedPageBreak/>
        <w:t>Criteria</w:t>
      </w:r>
    </w:p>
    <w:p w14:paraId="4F4D8AAA" w14:textId="77777777" w:rsidR="00D96727" w:rsidRPr="00D96727" w:rsidRDefault="00D96727" w:rsidP="00EA5DE1">
      <w:pPr>
        <w:pStyle w:val="BodyText"/>
      </w:pPr>
      <w:r w:rsidRPr="00D96727">
        <w:t>I.        Engagement and Motivation </w:t>
      </w:r>
    </w:p>
    <w:p w14:paraId="6CCD8AB9" w14:textId="1C99CFBB" w:rsidR="00D96727" w:rsidRPr="00D96727" w:rsidRDefault="00D96727" w:rsidP="00EA5DE1">
      <w:pPr>
        <w:pStyle w:val="BodyText"/>
      </w:pPr>
      <w:r w:rsidRPr="00D96727">
        <w:t>The faculty member demonstrates</w:t>
      </w:r>
      <w:r w:rsidR="006044FF">
        <w:t xml:space="preserve"> (</w:t>
      </w:r>
      <w:r w:rsidR="00902A0D">
        <w:t>as</w:t>
      </w:r>
      <w:r w:rsidR="006044FF">
        <w:t xml:space="preserve"> applicable to the specific professional role)</w:t>
      </w:r>
      <w:r w:rsidRPr="00D96727">
        <w:t>:</w:t>
      </w:r>
    </w:p>
    <w:p w14:paraId="244FDBC9" w14:textId="77777777" w:rsidR="00D96727" w:rsidRPr="00D96727" w:rsidRDefault="00D96727" w:rsidP="00EA5DE1">
      <w:pPr>
        <w:pStyle w:val="BodyText"/>
        <w:numPr>
          <w:ilvl w:val="0"/>
          <w:numId w:val="19"/>
        </w:numPr>
      </w:pPr>
      <w:r w:rsidRPr="00D96727">
        <w:t>enthusiasm for student and colleague learning;</w:t>
      </w:r>
    </w:p>
    <w:p w14:paraId="26AF7C2C" w14:textId="53C305E2" w:rsidR="00D96727" w:rsidRPr="00D96727" w:rsidRDefault="00D96727" w:rsidP="00EA5DE1">
      <w:pPr>
        <w:pStyle w:val="BodyText"/>
        <w:numPr>
          <w:ilvl w:val="0"/>
          <w:numId w:val="19"/>
        </w:numPr>
      </w:pPr>
      <w:r w:rsidRPr="00D96727">
        <w:t xml:space="preserve">mentorship and opportunities for growth </w:t>
      </w:r>
      <w:r w:rsidR="00902A0D">
        <w:t>for</w:t>
      </w:r>
      <w:r w:rsidRPr="00D96727">
        <w:t xml:space="preserve"> all learners;</w:t>
      </w:r>
    </w:p>
    <w:p w14:paraId="353B68C5" w14:textId="77777777" w:rsidR="00D96727" w:rsidRPr="00D96727" w:rsidRDefault="00D96727" w:rsidP="00EA5DE1">
      <w:pPr>
        <w:pStyle w:val="BodyText"/>
        <w:numPr>
          <w:ilvl w:val="0"/>
          <w:numId w:val="19"/>
        </w:numPr>
      </w:pPr>
      <w:r w:rsidRPr="00D96727">
        <w:t>opportunities for student learning to happen beyond the classroom/laboratory;</w:t>
      </w:r>
    </w:p>
    <w:p w14:paraId="432F1DAA" w14:textId="492CE2C4" w:rsidR="00D96727" w:rsidRPr="00D96727" w:rsidRDefault="00D96727" w:rsidP="00EA5DE1">
      <w:pPr>
        <w:pStyle w:val="BodyText"/>
        <w:numPr>
          <w:ilvl w:val="0"/>
          <w:numId w:val="19"/>
        </w:numPr>
      </w:pPr>
      <w:r w:rsidRPr="00D96727">
        <w:t>the ability to motivate students and/or colleagues to achieve, maintain</w:t>
      </w:r>
      <w:r w:rsidR="00902A0D">
        <w:t>,</w:t>
      </w:r>
      <w:r w:rsidRPr="00D96727">
        <w:t xml:space="preserve"> and feel a sense of accomplishment around standards of excellence;</w:t>
      </w:r>
    </w:p>
    <w:p w14:paraId="0191E345" w14:textId="77777777" w:rsidR="00D96727" w:rsidRPr="00D96727" w:rsidRDefault="00D96727" w:rsidP="00EA5DE1">
      <w:pPr>
        <w:pStyle w:val="BodyText"/>
        <w:numPr>
          <w:ilvl w:val="0"/>
          <w:numId w:val="19"/>
        </w:numPr>
      </w:pPr>
      <w:r w:rsidRPr="00D96727">
        <w:t>sensitivity, respect, and responsiveness to individuals from diverse backgrounds and life-experiences; and</w:t>
      </w:r>
    </w:p>
    <w:p w14:paraId="54C87FBE" w14:textId="3D1EB53B" w:rsidR="00D96727" w:rsidRPr="00D96727" w:rsidRDefault="00D96727" w:rsidP="00EA5DE1">
      <w:pPr>
        <w:pStyle w:val="BodyText"/>
        <w:numPr>
          <w:ilvl w:val="0"/>
          <w:numId w:val="19"/>
        </w:numPr>
      </w:pPr>
      <w:r w:rsidRPr="00D96727">
        <w:t>equitable, responsive</w:t>
      </w:r>
      <w:r w:rsidR="00902A0D">
        <w:t>,</w:t>
      </w:r>
      <w:r w:rsidRPr="00D96727">
        <w:t xml:space="preserve"> and realistic assessments.</w:t>
      </w:r>
    </w:p>
    <w:p w14:paraId="2AD98646" w14:textId="5E3C03E3" w:rsidR="00D96727" w:rsidRPr="00D96727" w:rsidRDefault="00D96727" w:rsidP="00EA5DE1">
      <w:pPr>
        <w:pStyle w:val="BodyText"/>
      </w:pPr>
    </w:p>
    <w:p w14:paraId="76010018" w14:textId="77777777" w:rsidR="00D96727" w:rsidRPr="00D96727" w:rsidRDefault="00D96727" w:rsidP="00EA5DE1">
      <w:pPr>
        <w:pStyle w:val="BodyText"/>
      </w:pPr>
      <w:r w:rsidRPr="00D96727">
        <w:t>II.       Pedagogy</w:t>
      </w:r>
    </w:p>
    <w:p w14:paraId="1F6DA2AA" w14:textId="77777777" w:rsidR="00D96727" w:rsidRPr="00D96727" w:rsidRDefault="00D96727" w:rsidP="00EA5DE1">
      <w:pPr>
        <w:pStyle w:val="BodyText"/>
      </w:pPr>
      <w:r w:rsidRPr="00D96727">
        <w:t>The faculty member demonstrates:</w:t>
      </w:r>
    </w:p>
    <w:p w14:paraId="4C0616AB" w14:textId="77777777" w:rsidR="00D96727" w:rsidRPr="00D96727" w:rsidRDefault="00D96727" w:rsidP="00EA5DE1">
      <w:pPr>
        <w:pStyle w:val="BodyText"/>
        <w:numPr>
          <w:ilvl w:val="0"/>
          <w:numId w:val="20"/>
        </w:numPr>
      </w:pPr>
      <w:r w:rsidRPr="00D96727">
        <w:t>enthusiasm for the subject matter, for teaching it, and for others' learning it;</w:t>
      </w:r>
    </w:p>
    <w:p w14:paraId="20A07FD4" w14:textId="41B2A73E" w:rsidR="00D96727" w:rsidRPr="00D96727" w:rsidRDefault="00D96727" w:rsidP="00EA5DE1">
      <w:pPr>
        <w:pStyle w:val="BodyText"/>
        <w:numPr>
          <w:ilvl w:val="0"/>
          <w:numId w:val="20"/>
        </w:numPr>
      </w:pPr>
      <w:r w:rsidRPr="00D96727">
        <w:t>a repertoire of inclusive, inspiring, innovative</w:t>
      </w:r>
      <w:r w:rsidR="006044FF">
        <w:t>,</w:t>
      </w:r>
      <w:r w:rsidRPr="00D96727">
        <w:t xml:space="preserve"> and effective instructional strategies;</w:t>
      </w:r>
    </w:p>
    <w:p w14:paraId="4854BC76" w14:textId="77777777" w:rsidR="00D96727" w:rsidRPr="00D96727" w:rsidRDefault="00D96727" w:rsidP="00EA5DE1">
      <w:pPr>
        <w:pStyle w:val="BodyText"/>
        <w:numPr>
          <w:ilvl w:val="0"/>
          <w:numId w:val="20"/>
        </w:numPr>
      </w:pPr>
      <w:r w:rsidRPr="00D96727">
        <w:t>integration of research into teaching or practice via their own research or that of others;</w:t>
      </w:r>
    </w:p>
    <w:p w14:paraId="75CEC98A" w14:textId="77777777" w:rsidR="00D96727" w:rsidRPr="00D96727" w:rsidRDefault="00D96727" w:rsidP="00EA5DE1">
      <w:pPr>
        <w:pStyle w:val="BodyText"/>
        <w:numPr>
          <w:ilvl w:val="0"/>
          <w:numId w:val="20"/>
        </w:numPr>
      </w:pPr>
      <w:r w:rsidRPr="00D96727">
        <w:t>an exceptional command of teaching and learning theory and practice;</w:t>
      </w:r>
    </w:p>
    <w:p w14:paraId="1916A8B3" w14:textId="77777777" w:rsidR="00D96727" w:rsidRPr="00D96727" w:rsidRDefault="00D96727" w:rsidP="00EA5DE1">
      <w:pPr>
        <w:pStyle w:val="BodyText"/>
        <w:numPr>
          <w:ilvl w:val="0"/>
          <w:numId w:val="20"/>
        </w:numPr>
      </w:pPr>
      <w:r w:rsidRPr="00D96727">
        <w:t>a commitment to the advancement of their discipline or program through contribution to pedagogy or through course and program development; and</w:t>
      </w:r>
    </w:p>
    <w:p w14:paraId="15528E5B" w14:textId="67455323" w:rsidR="00D96727" w:rsidRPr="00D96727" w:rsidRDefault="00D96727" w:rsidP="00EA5DE1">
      <w:pPr>
        <w:pStyle w:val="BodyText"/>
        <w:numPr>
          <w:ilvl w:val="0"/>
          <w:numId w:val="20"/>
        </w:numPr>
      </w:pPr>
      <w:r w:rsidRPr="00D96727">
        <w:t xml:space="preserve">a record of </w:t>
      </w:r>
      <w:r w:rsidR="00902A0D">
        <w:t xml:space="preserve">extending the impact of </w:t>
      </w:r>
      <w:r w:rsidRPr="00D96727">
        <w:t>their teaching and/or practice to the TRU community and/or beyond.</w:t>
      </w:r>
    </w:p>
    <w:p w14:paraId="1B2BFCCC" w14:textId="77777777" w:rsidR="00D96727" w:rsidRPr="00D96727" w:rsidRDefault="00D96727" w:rsidP="00EA5DE1">
      <w:pPr>
        <w:pStyle w:val="BodyText"/>
      </w:pPr>
    </w:p>
    <w:p w14:paraId="39D92BB7" w14:textId="77777777" w:rsidR="00D96727" w:rsidRPr="00D96727" w:rsidRDefault="00D96727" w:rsidP="00EA5DE1">
      <w:pPr>
        <w:pStyle w:val="BodyText"/>
      </w:pPr>
      <w:r w:rsidRPr="00D96727">
        <w:t> III.       Reflective/ Reflexive Practice and/or Scholarly Teaching </w:t>
      </w:r>
    </w:p>
    <w:p w14:paraId="5B6EDE47" w14:textId="77777777" w:rsidR="00D96727" w:rsidRPr="00D96727" w:rsidRDefault="00D96727" w:rsidP="00EA5DE1">
      <w:pPr>
        <w:pStyle w:val="BodyText"/>
        <w:numPr>
          <w:ilvl w:val="0"/>
          <w:numId w:val="21"/>
        </w:numPr>
      </w:pPr>
      <w:r w:rsidRPr="00D96727">
        <w:t>The faculty member demonstrates:</w:t>
      </w:r>
    </w:p>
    <w:p w14:paraId="47522415" w14:textId="77777777" w:rsidR="00D96727" w:rsidRPr="00D96727" w:rsidRDefault="00D96727" w:rsidP="00EA5DE1">
      <w:pPr>
        <w:pStyle w:val="BodyText"/>
        <w:numPr>
          <w:ilvl w:val="0"/>
          <w:numId w:val="21"/>
        </w:numPr>
      </w:pPr>
      <w:r w:rsidRPr="00D96727">
        <w:t>skilled scholarly teaching or reflective practice through acknowledging that teachers are also learners;</w:t>
      </w:r>
    </w:p>
    <w:p w14:paraId="353F0EC0" w14:textId="77777777" w:rsidR="00D96727" w:rsidRPr="00D96727" w:rsidRDefault="00D96727" w:rsidP="00EA5DE1">
      <w:pPr>
        <w:pStyle w:val="BodyText"/>
        <w:numPr>
          <w:ilvl w:val="0"/>
          <w:numId w:val="21"/>
        </w:numPr>
      </w:pPr>
      <w:r w:rsidRPr="00D96727">
        <w:t>solicitation of feedback on their teaching or professional practice from learners and peers (e.g. peer review);</w:t>
      </w:r>
    </w:p>
    <w:p w14:paraId="4F259C6A" w14:textId="2394831D" w:rsidR="00D96727" w:rsidRPr="00D96727" w:rsidRDefault="00D96727" w:rsidP="00EA5DE1">
      <w:pPr>
        <w:pStyle w:val="BodyText"/>
        <w:numPr>
          <w:ilvl w:val="0"/>
          <w:numId w:val="21"/>
        </w:numPr>
      </w:pPr>
      <w:r w:rsidRPr="00D96727">
        <w:t xml:space="preserve">curiosity toward the theory and practice of teaching in their discipline; </w:t>
      </w:r>
    </w:p>
    <w:p w14:paraId="70EE5EFA" w14:textId="540B2E13" w:rsidR="00D96727" w:rsidRPr="00D96727" w:rsidRDefault="00D96727" w:rsidP="00EA5DE1">
      <w:pPr>
        <w:pStyle w:val="BodyText"/>
        <w:numPr>
          <w:ilvl w:val="0"/>
          <w:numId w:val="21"/>
        </w:numPr>
      </w:pPr>
      <w:r w:rsidRPr="00D96727">
        <w:t>a record of cultivating opportunities for learners to engage in creative inquiry and critical thinking</w:t>
      </w:r>
      <w:r w:rsidR="006044FF">
        <w:t xml:space="preserve">; and </w:t>
      </w:r>
    </w:p>
    <w:p w14:paraId="03BEA02C" w14:textId="71C67D8D" w:rsidR="00D96727" w:rsidRPr="00D96727" w:rsidRDefault="00D96727" w:rsidP="00EA5DE1">
      <w:pPr>
        <w:pStyle w:val="BodyText"/>
        <w:numPr>
          <w:ilvl w:val="0"/>
          <w:numId w:val="21"/>
        </w:numPr>
      </w:pPr>
      <w:r w:rsidRPr="00D96727">
        <w:t>a commitment to equity, diversity and inclusion</w:t>
      </w:r>
      <w:r w:rsidR="00902A0D">
        <w:t>.</w:t>
      </w:r>
    </w:p>
    <w:p w14:paraId="43137B7F" w14:textId="11CC699D" w:rsidR="00D96727" w:rsidRDefault="00D96727" w:rsidP="00EA5DE1">
      <w:pPr>
        <w:pStyle w:val="BodyText"/>
      </w:pPr>
      <w:r w:rsidRPr="00D96727">
        <w:t> </w:t>
      </w:r>
    </w:p>
    <w:p w14:paraId="69FC79E2" w14:textId="76C3F9EC" w:rsidR="00EA5DE1" w:rsidRPr="00EA5DE1" w:rsidRDefault="00EA5DE1" w:rsidP="00743B16">
      <w:pPr>
        <w:pStyle w:val="Heading1"/>
        <w:ind w:left="0"/>
      </w:pPr>
      <w:r w:rsidRPr="00EA5DE1">
        <w:t>Application Process</w:t>
      </w:r>
    </w:p>
    <w:p w14:paraId="52A3536A" w14:textId="5D4CFEB6" w:rsidR="00EA5DE1" w:rsidRPr="00673CBE" w:rsidRDefault="00EA5DE1" w:rsidP="00EA5DE1">
      <w:pPr>
        <w:rPr>
          <w:sz w:val="24"/>
          <w:szCs w:val="24"/>
        </w:rPr>
      </w:pPr>
      <w:r w:rsidRPr="00673CBE">
        <w:rPr>
          <w:sz w:val="24"/>
          <w:szCs w:val="24"/>
        </w:rPr>
        <w:t>Faculty who have been nominated and meet the criteria for the award will be invited to submit the following documentation in support of their nomination through the secure SharePoint portal. The total package should not exceed 20 pages in total.</w:t>
      </w:r>
    </w:p>
    <w:p w14:paraId="2249A820" w14:textId="77777777" w:rsidR="00EA5DE1" w:rsidRPr="007B138F" w:rsidRDefault="00EA5DE1" w:rsidP="00EA5DE1">
      <w:pPr>
        <w:pStyle w:val="BodyText"/>
        <w:numPr>
          <w:ilvl w:val="0"/>
          <w:numId w:val="22"/>
        </w:numPr>
      </w:pPr>
      <w:r>
        <w:t xml:space="preserve">A brief </w:t>
      </w:r>
      <w:r w:rsidRPr="007B138F">
        <w:t>Curriculum Vitae</w:t>
      </w:r>
      <w:r>
        <w:t xml:space="preserve"> or resume (2-3 pages maximum)</w:t>
      </w:r>
    </w:p>
    <w:p w14:paraId="7EC3A61E" w14:textId="77777777" w:rsidR="00EA5DE1" w:rsidRPr="007B138F" w:rsidRDefault="00EA5DE1" w:rsidP="00EA5DE1">
      <w:pPr>
        <w:pStyle w:val="BodyText"/>
        <w:numPr>
          <w:ilvl w:val="0"/>
          <w:numId w:val="22"/>
        </w:numPr>
      </w:pPr>
      <w:r>
        <w:t xml:space="preserve">At least 5 </w:t>
      </w:r>
      <w:r w:rsidRPr="007B138F">
        <w:t xml:space="preserve">signed statements </w:t>
      </w:r>
      <w:r>
        <w:t>of support for the nomination, detailing the impact the work of the faculty member has had.</w:t>
      </w:r>
    </w:p>
    <w:p w14:paraId="32C8CC94" w14:textId="77777777" w:rsidR="00EA5DE1" w:rsidRPr="007B138F" w:rsidRDefault="00EA5DE1" w:rsidP="00EA5DE1">
      <w:pPr>
        <w:pStyle w:val="BodyText"/>
        <w:numPr>
          <w:ilvl w:val="0"/>
          <w:numId w:val="22"/>
        </w:numPr>
      </w:pPr>
      <w:r>
        <w:t>P</w:t>
      </w:r>
      <w:r w:rsidRPr="007B138F">
        <w:t xml:space="preserve">hilosophy </w:t>
      </w:r>
      <w:r>
        <w:t xml:space="preserve">of teaching or instructional support </w:t>
      </w:r>
      <w:r w:rsidRPr="007B138F">
        <w:t>statement (500 words maximum);</w:t>
      </w:r>
    </w:p>
    <w:p w14:paraId="5C5D1105" w14:textId="77777777" w:rsidR="00EA5DE1" w:rsidRPr="007B138F" w:rsidRDefault="00EA5DE1" w:rsidP="00EA5DE1">
      <w:pPr>
        <w:pStyle w:val="BodyText"/>
        <w:numPr>
          <w:ilvl w:val="0"/>
          <w:numId w:val="22"/>
        </w:numPr>
      </w:pPr>
      <w:r w:rsidRPr="007B138F">
        <w:t>Critical reflection statement (500 words maximum);</w:t>
      </w:r>
    </w:p>
    <w:p w14:paraId="7962E30D" w14:textId="6EC2F5A1" w:rsidR="00EA5DE1" w:rsidRPr="00255D91" w:rsidRDefault="00EA5DE1" w:rsidP="00EA5DE1">
      <w:pPr>
        <w:pStyle w:val="ListParagraph"/>
        <w:numPr>
          <w:ilvl w:val="0"/>
          <w:numId w:val="22"/>
        </w:numPr>
        <w:rPr>
          <w:rFonts w:cstheme="minorHAnsi"/>
          <w:sz w:val="24"/>
          <w:szCs w:val="28"/>
        </w:rPr>
      </w:pPr>
      <w:r w:rsidRPr="00255D91">
        <w:rPr>
          <w:rFonts w:cstheme="minorHAnsi"/>
          <w:sz w:val="24"/>
          <w:szCs w:val="28"/>
        </w:rPr>
        <w:t>Sample supporting evidence demonstrating innovative teaching, learning or professional practice. Nominees may wish to include items such as course or workshop outlines, peer evaluations, student work (with student permission), impactful projects, letters of thanks or appreciation, images of installations</w:t>
      </w:r>
      <w:r w:rsidR="00902A0D">
        <w:rPr>
          <w:rFonts w:cstheme="minorHAnsi"/>
          <w:sz w:val="24"/>
          <w:szCs w:val="28"/>
        </w:rPr>
        <w:t>,</w:t>
      </w:r>
      <w:r w:rsidRPr="00255D91">
        <w:rPr>
          <w:rFonts w:cstheme="minorHAnsi"/>
          <w:sz w:val="24"/>
          <w:szCs w:val="28"/>
        </w:rPr>
        <w:t xml:space="preserve"> or news reports.</w:t>
      </w:r>
    </w:p>
    <w:p w14:paraId="6D9B60A2" w14:textId="77777777" w:rsidR="00D96727" w:rsidRPr="00D96727" w:rsidRDefault="00D96727" w:rsidP="00EA5DE1">
      <w:pPr>
        <w:pStyle w:val="BodyText"/>
      </w:pPr>
    </w:p>
    <w:p w14:paraId="70E32CB2" w14:textId="77777777" w:rsidR="009E3337" w:rsidRPr="00D96727" w:rsidRDefault="009E3337" w:rsidP="009E3337">
      <w:pPr>
        <w:tabs>
          <w:tab w:val="left" w:pos="810"/>
        </w:tabs>
        <w:rPr>
          <w:rFonts w:eastAsia="Palatino Linotype" w:cstheme="minorHAnsi"/>
          <w:sz w:val="24"/>
          <w:szCs w:val="24"/>
        </w:rPr>
      </w:pPr>
    </w:p>
    <w:p w14:paraId="56369BAE" w14:textId="2BEA5CD1" w:rsidR="00754702" w:rsidRDefault="00D92712" w:rsidP="00EA5DE1">
      <w:pPr>
        <w:pStyle w:val="BodyText"/>
      </w:pPr>
      <w:r w:rsidRPr="00D96727">
        <w:t>Please submit t</w:t>
      </w:r>
      <w:r w:rsidR="00436F54" w:rsidRPr="00D96727">
        <w:t>he completed package by uploading it through the CELT Awards page</w:t>
      </w:r>
      <w:r w:rsidR="006121D9" w:rsidRPr="00D96727">
        <w:t xml:space="preserve"> prior to the application deadline.</w:t>
      </w:r>
      <w:r w:rsidR="00754702" w:rsidRPr="00D96727">
        <w:t xml:space="preserve">  </w:t>
      </w:r>
    </w:p>
    <w:p w14:paraId="58F77CA4" w14:textId="29757AB1" w:rsidR="00EA5DE1" w:rsidRDefault="00EA5DE1" w:rsidP="00EA5DE1">
      <w:pPr>
        <w:pStyle w:val="BodyText"/>
      </w:pPr>
    </w:p>
    <w:p w14:paraId="1E36E907" w14:textId="77777777" w:rsidR="00EA5DE1" w:rsidRDefault="00EA5DE1" w:rsidP="00743B16">
      <w:pPr>
        <w:pStyle w:val="Heading1"/>
        <w:ind w:left="1"/>
      </w:pPr>
      <w:r>
        <w:t>Evaluation</w:t>
      </w:r>
    </w:p>
    <w:p w14:paraId="3B968623" w14:textId="2FEA9652" w:rsidR="00EA5DE1" w:rsidRDefault="00EA5DE1" w:rsidP="00EA5DE1">
      <w:pPr>
        <w:pStyle w:val="BodyText"/>
      </w:pPr>
      <w:r>
        <w:t xml:space="preserve">The nominees will be evaluated based on the criteria above and the package submitted. The evaluation committee will be composed of faculty members who volunteer to serve on the Merit Awards Subcommittee of the Teaching and Learning Committee of Senate. </w:t>
      </w:r>
      <w:r w:rsidRPr="0027409B">
        <w:t>Should a member of the sub-committee have a real or perceived conflict of interest with a nominee, another person will be asked to stand in.</w:t>
      </w:r>
      <w:r>
        <w:t xml:space="preserve"> </w:t>
      </w:r>
    </w:p>
    <w:p w14:paraId="1AF0AD59" w14:textId="77777777" w:rsidR="00EA5DE1" w:rsidRPr="00D96727" w:rsidRDefault="00EA5DE1" w:rsidP="00EA5DE1">
      <w:pPr>
        <w:pStyle w:val="BodyText"/>
      </w:pPr>
    </w:p>
    <w:p w14:paraId="07FF3529" w14:textId="77777777" w:rsidR="00754702" w:rsidRPr="00D96727" w:rsidRDefault="00754702" w:rsidP="00EA5DE1">
      <w:pPr>
        <w:pStyle w:val="BodyText"/>
      </w:pPr>
    </w:p>
    <w:p w14:paraId="64A71C4A" w14:textId="77777777" w:rsidR="00D615DD" w:rsidRPr="00D96727" w:rsidRDefault="00D615DD" w:rsidP="009E3337">
      <w:pPr>
        <w:rPr>
          <w:rFonts w:eastAsia="Palatino Linotype" w:cstheme="minorHAnsi"/>
          <w:sz w:val="24"/>
          <w:szCs w:val="24"/>
        </w:rPr>
      </w:pPr>
    </w:p>
    <w:p w14:paraId="79F53E23" w14:textId="77777777" w:rsidR="00D615DD" w:rsidRPr="00D96727" w:rsidRDefault="00D615DD" w:rsidP="009E3337">
      <w:pPr>
        <w:rPr>
          <w:rFonts w:eastAsia="Palatino Linotype" w:cstheme="minorHAnsi"/>
          <w:sz w:val="24"/>
          <w:szCs w:val="24"/>
        </w:rPr>
      </w:pPr>
    </w:p>
    <w:sectPr w:rsidR="00D615DD" w:rsidRPr="00D96727" w:rsidSect="00A924F1">
      <w:footerReference w:type="default" r:id="rId10"/>
      <w:pgSz w:w="12240" w:h="15840"/>
      <w:pgMar w:top="720" w:right="1440" w:bottom="720" w:left="1440" w:header="720"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95B1" w14:textId="77777777" w:rsidR="001D13D3" w:rsidRDefault="001D13D3">
      <w:r>
        <w:separator/>
      </w:r>
    </w:p>
  </w:endnote>
  <w:endnote w:type="continuationSeparator" w:id="0">
    <w:p w14:paraId="44B62483" w14:textId="77777777" w:rsidR="001D13D3" w:rsidRDefault="001D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600225"/>
      <w:docPartObj>
        <w:docPartGallery w:val="Page Numbers (Bottom of Page)"/>
        <w:docPartUnique/>
      </w:docPartObj>
    </w:sdtPr>
    <w:sdtEndPr>
      <w:rPr>
        <w:color w:val="7F7F7F" w:themeColor="background1" w:themeShade="7F"/>
        <w:spacing w:val="60"/>
      </w:rPr>
    </w:sdtEndPr>
    <w:sdtContent>
      <w:p w14:paraId="36544D06" w14:textId="005564B5" w:rsidR="00A924F1" w:rsidRDefault="00A924F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77C70" w:rsidRPr="00677C70">
          <w:rPr>
            <w:b/>
            <w:bCs/>
            <w:noProof/>
          </w:rPr>
          <w:t>3</w:t>
        </w:r>
        <w:r>
          <w:rPr>
            <w:b/>
            <w:bCs/>
            <w:noProof/>
          </w:rPr>
          <w:fldChar w:fldCharType="end"/>
        </w:r>
        <w:r>
          <w:rPr>
            <w:b/>
            <w:bCs/>
          </w:rPr>
          <w:t xml:space="preserve"> | </w:t>
        </w:r>
        <w:r>
          <w:rPr>
            <w:color w:val="7F7F7F" w:themeColor="background1" w:themeShade="7F"/>
            <w:spacing w:val="60"/>
          </w:rPr>
          <w:t>Page</w:t>
        </w:r>
        <w:r w:rsidR="006044FF">
          <w:rPr>
            <w:color w:val="7F7F7F" w:themeColor="background1" w:themeShade="7F"/>
            <w:spacing w:val="60"/>
          </w:rPr>
          <w:t xml:space="preserve"> </w:t>
        </w:r>
        <w:r w:rsidR="006044FF">
          <w:rPr>
            <w:color w:val="7F7F7F" w:themeColor="background1" w:themeShade="7F"/>
            <w:spacing w:val="60"/>
          </w:rPr>
          <w:tab/>
        </w:r>
        <w:r w:rsidR="006044FF">
          <w:rPr>
            <w:color w:val="7F7F7F" w:themeColor="background1" w:themeShade="7F"/>
            <w:spacing w:val="60"/>
          </w:rPr>
          <w:tab/>
          <w:t xml:space="preserve">Updated </w:t>
        </w:r>
        <w:r w:rsidR="00EA5DE1">
          <w:rPr>
            <w:color w:val="7F7F7F" w:themeColor="background1" w:themeShade="7F"/>
            <w:spacing w:val="60"/>
          </w:rPr>
          <w:t>November</w:t>
        </w:r>
        <w:r w:rsidR="006044FF">
          <w:rPr>
            <w:color w:val="7F7F7F" w:themeColor="background1" w:themeShade="7F"/>
            <w:spacing w:val="60"/>
          </w:rPr>
          <w:t xml:space="preserve"> </w:t>
        </w:r>
        <w:r w:rsidR="00EA5DE1">
          <w:rPr>
            <w:color w:val="7F7F7F" w:themeColor="background1" w:themeShade="7F"/>
            <w:spacing w:val="60"/>
          </w:rPr>
          <w:t>2022</w:t>
        </w:r>
      </w:p>
    </w:sdtContent>
  </w:sdt>
  <w:p w14:paraId="5B1BC0E3" w14:textId="77777777" w:rsidR="00A845B5" w:rsidRDefault="00A845B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ECD3" w14:textId="77777777" w:rsidR="001D13D3" w:rsidRDefault="001D13D3">
      <w:r>
        <w:separator/>
      </w:r>
    </w:p>
  </w:footnote>
  <w:footnote w:type="continuationSeparator" w:id="0">
    <w:p w14:paraId="7EE23F55" w14:textId="77777777" w:rsidR="001D13D3" w:rsidRDefault="001D13D3">
      <w:r>
        <w:continuationSeparator/>
      </w:r>
    </w:p>
  </w:footnote>
  <w:footnote w:id="1">
    <w:p w14:paraId="76B86EBF" w14:textId="21FC546B" w:rsidR="007B344F" w:rsidRPr="007B344F" w:rsidRDefault="007B344F" w:rsidP="007B344F">
      <w:pPr>
        <w:pStyle w:val="FootnoteText"/>
      </w:pPr>
      <w:r>
        <w:rPr>
          <w:rStyle w:val="FootnoteReference"/>
        </w:rPr>
        <w:footnoteRef/>
      </w:r>
      <w:r>
        <w:t xml:space="preserve"> </w:t>
      </w:r>
      <w:r w:rsidRPr="007B344F">
        <w:t xml:space="preserve"> Winners are encouraged to share this learning experience at the Teaching Practices Colloquium or other appropriate event.</w:t>
      </w:r>
    </w:p>
    <w:p w14:paraId="015954D5" w14:textId="489EF5FD" w:rsidR="007B344F" w:rsidRDefault="007B344F">
      <w:pPr>
        <w:pStyle w:val="FootnoteText"/>
      </w:pPr>
    </w:p>
  </w:footnote>
  <w:footnote w:id="2">
    <w:p w14:paraId="700663E2" w14:textId="77777777" w:rsidR="007B344F" w:rsidRPr="007B344F" w:rsidRDefault="007B344F" w:rsidP="007B344F">
      <w:pPr>
        <w:pStyle w:val="FootnoteText"/>
      </w:pPr>
      <w:r>
        <w:rPr>
          <w:rStyle w:val="FootnoteReference"/>
        </w:rPr>
        <w:footnoteRef/>
      </w:r>
      <w:r>
        <w:t xml:space="preserve"> </w:t>
      </w:r>
      <w:r w:rsidRPr="007B344F">
        <w:t>Continuous employment includes employer-approved leaves as per BC bylaws</w:t>
      </w:r>
    </w:p>
    <w:p w14:paraId="3D1E6A34" w14:textId="05FBE9F3" w:rsidR="007B344F" w:rsidRDefault="007B344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5E7A"/>
    <w:multiLevelType w:val="hybridMultilevel"/>
    <w:tmpl w:val="D7D21B24"/>
    <w:lvl w:ilvl="0" w:tplc="7D24470A">
      <w:start w:val="1"/>
      <w:numFmt w:val="decimal"/>
      <w:lvlText w:val="%1."/>
      <w:lvlJc w:val="left"/>
      <w:pPr>
        <w:ind w:left="974" w:hanging="855"/>
      </w:pPr>
      <w:rPr>
        <w:rFonts w:ascii="Arial" w:eastAsia="Palatino Linotype" w:hAnsi="Arial" w:cs="Arial" w:hint="default"/>
        <w:spacing w:val="1"/>
        <w:w w:val="103"/>
        <w:sz w:val="24"/>
        <w:szCs w:val="24"/>
      </w:rPr>
    </w:lvl>
    <w:lvl w:ilvl="1" w:tplc="6186E6E8">
      <w:start w:val="1"/>
      <w:numFmt w:val="decimal"/>
      <w:lvlText w:val="%2)"/>
      <w:lvlJc w:val="left"/>
      <w:pPr>
        <w:ind w:left="1560" w:hanging="338"/>
      </w:pPr>
      <w:rPr>
        <w:rFonts w:ascii="Arial" w:eastAsia="Palatino Linotype" w:hAnsi="Arial" w:cs="Arial" w:hint="default"/>
        <w:spacing w:val="1"/>
        <w:w w:val="103"/>
        <w:sz w:val="24"/>
        <w:szCs w:val="24"/>
      </w:rPr>
    </w:lvl>
    <w:lvl w:ilvl="2" w:tplc="9BD49570">
      <w:start w:val="1"/>
      <w:numFmt w:val="bullet"/>
      <w:lvlText w:val="•"/>
      <w:lvlJc w:val="left"/>
      <w:pPr>
        <w:ind w:left="2451" w:hanging="338"/>
      </w:pPr>
      <w:rPr>
        <w:rFonts w:hint="default"/>
      </w:rPr>
    </w:lvl>
    <w:lvl w:ilvl="3" w:tplc="89142E08">
      <w:start w:val="1"/>
      <w:numFmt w:val="bullet"/>
      <w:lvlText w:val="•"/>
      <w:lvlJc w:val="left"/>
      <w:pPr>
        <w:ind w:left="3342" w:hanging="338"/>
      </w:pPr>
      <w:rPr>
        <w:rFonts w:hint="default"/>
      </w:rPr>
    </w:lvl>
    <w:lvl w:ilvl="4" w:tplc="4C04BF6C">
      <w:start w:val="1"/>
      <w:numFmt w:val="bullet"/>
      <w:lvlText w:val="•"/>
      <w:lvlJc w:val="left"/>
      <w:pPr>
        <w:ind w:left="4233" w:hanging="338"/>
      </w:pPr>
      <w:rPr>
        <w:rFonts w:hint="default"/>
      </w:rPr>
    </w:lvl>
    <w:lvl w:ilvl="5" w:tplc="33221A8C">
      <w:start w:val="1"/>
      <w:numFmt w:val="bullet"/>
      <w:lvlText w:val="•"/>
      <w:lvlJc w:val="left"/>
      <w:pPr>
        <w:ind w:left="5124" w:hanging="338"/>
      </w:pPr>
      <w:rPr>
        <w:rFonts w:hint="default"/>
      </w:rPr>
    </w:lvl>
    <w:lvl w:ilvl="6" w:tplc="CF44DFE2">
      <w:start w:val="1"/>
      <w:numFmt w:val="bullet"/>
      <w:lvlText w:val="•"/>
      <w:lvlJc w:val="left"/>
      <w:pPr>
        <w:ind w:left="6015" w:hanging="338"/>
      </w:pPr>
      <w:rPr>
        <w:rFonts w:hint="default"/>
      </w:rPr>
    </w:lvl>
    <w:lvl w:ilvl="7" w:tplc="8D7C7910">
      <w:start w:val="1"/>
      <w:numFmt w:val="bullet"/>
      <w:lvlText w:val="•"/>
      <w:lvlJc w:val="left"/>
      <w:pPr>
        <w:ind w:left="6906" w:hanging="338"/>
      </w:pPr>
      <w:rPr>
        <w:rFonts w:hint="default"/>
      </w:rPr>
    </w:lvl>
    <w:lvl w:ilvl="8" w:tplc="CD6AF01C">
      <w:start w:val="1"/>
      <w:numFmt w:val="bullet"/>
      <w:lvlText w:val="•"/>
      <w:lvlJc w:val="left"/>
      <w:pPr>
        <w:ind w:left="7797" w:hanging="338"/>
      </w:pPr>
      <w:rPr>
        <w:rFonts w:hint="default"/>
      </w:rPr>
    </w:lvl>
  </w:abstractNum>
  <w:abstractNum w:abstractNumId="1" w15:restartNumberingAfterBreak="0">
    <w:nsid w:val="0D0478AA"/>
    <w:multiLevelType w:val="hybridMultilevel"/>
    <w:tmpl w:val="EB560B58"/>
    <w:lvl w:ilvl="0" w:tplc="04090001">
      <w:start w:val="1"/>
      <w:numFmt w:val="bullet"/>
      <w:lvlText w:val=""/>
      <w:lvlJc w:val="left"/>
      <w:pPr>
        <w:ind w:left="820" w:hanging="360"/>
      </w:pPr>
      <w:rPr>
        <w:rFonts w:ascii="Symbol" w:hAnsi="Symbol" w:hint="default"/>
        <w:spacing w:val="1"/>
        <w:w w:val="103"/>
        <w:sz w:val="24"/>
        <w:szCs w:val="2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01B12A6"/>
    <w:multiLevelType w:val="hybridMultilevel"/>
    <w:tmpl w:val="32AC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91969"/>
    <w:multiLevelType w:val="hybridMultilevel"/>
    <w:tmpl w:val="FC7A95D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FA70170"/>
    <w:multiLevelType w:val="hybridMultilevel"/>
    <w:tmpl w:val="9D56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C28BA"/>
    <w:multiLevelType w:val="hybridMultilevel"/>
    <w:tmpl w:val="303E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E2B1F"/>
    <w:multiLevelType w:val="multilevel"/>
    <w:tmpl w:val="F180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26178"/>
    <w:multiLevelType w:val="hybridMultilevel"/>
    <w:tmpl w:val="4F68B3F2"/>
    <w:lvl w:ilvl="0" w:tplc="A948C168">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A29F4"/>
    <w:multiLevelType w:val="hybridMultilevel"/>
    <w:tmpl w:val="6DA49D92"/>
    <w:lvl w:ilvl="0" w:tplc="612C68D8">
      <w:start w:val="1"/>
      <w:numFmt w:val="bullet"/>
      <w:lvlText w:val=""/>
      <w:lvlJc w:val="left"/>
      <w:pPr>
        <w:ind w:left="460" w:hanging="361"/>
      </w:pPr>
      <w:rPr>
        <w:rFonts w:ascii="Symbol" w:eastAsia="Symbol" w:hAnsi="Symbol" w:hint="default"/>
        <w:w w:val="102"/>
        <w:sz w:val="21"/>
        <w:szCs w:val="21"/>
      </w:rPr>
    </w:lvl>
    <w:lvl w:ilvl="1" w:tplc="AE8CD806">
      <w:start w:val="1"/>
      <w:numFmt w:val="bullet"/>
      <w:lvlText w:val=""/>
      <w:lvlJc w:val="left"/>
      <w:pPr>
        <w:ind w:left="820" w:hanging="361"/>
      </w:pPr>
      <w:rPr>
        <w:rFonts w:ascii="Symbol" w:eastAsia="Symbol" w:hAnsi="Symbol" w:hint="default"/>
        <w:w w:val="102"/>
        <w:sz w:val="21"/>
        <w:szCs w:val="21"/>
      </w:rPr>
    </w:lvl>
    <w:lvl w:ilvl="2" w:tplc="16BEBC60">
      <w:start w:val="1"/>
      <w:numFmt w:val="bullet"/>
      <w:lvlText w:val="•"/>
      <w:lvlJc w:val="left"/>
      <w:pPr>
        <w:ind w:left="1766" w:hanging="361"/>
      </w:pPr>
      <w:rPr>
        <w:rFonts w:hint="default"/>
      </w:rPr>
    </w:lvl>
    <w:lvl w:ilvl="3" w:tplc="3B3A6BA2">
      <w:start w:val="1"/>
      <w:numFmt w:val="bullet"/>
      <w:lvlText w:val="•"/>
      <w:lvlJc w:val="left"/>
      <w:pPr>
        <w:ind w:left="2713" w:hanging="361"/>
      </w:pPr>
      <w:rPr>
        <w:rFonts w:hint="default"/>
      </w:rPr>
    </w:lvl>
    <w:lvl w:ilvl="4" w:tplc="8398DA46">
      <w:start w:val="1"/>
      <w:numFmt w:val="bullet"/>
      <w:lvlText w:val="•"/>
      <w:lvlJc w:val="left"/>
      <w:pPr>
        <w:ind w:left="3660" w:hanging="361"/>
      </w:pPr>
      <w:rPr>
        <w:rFonts w:hint="default"/>
      </w:rPr>
    </w:lvl>
    <w:lvl w:ilvl="5" w:tplc="55D66440">
      <w:start w:val="1"/>
      <w:numFmt w:val="bullet"/>
      <w:lvlText w:val="•"/>
      <w:lvlJc w:val="left"/>
      <w:pPr>
        <w:ind w:left="4606" w:hanging="361"/>
      </w:pPr>
      <w:rPr>
        <w:rFonts w:hint="default"/>
      </w:rPr>
    </w:lvl>
    <w:lvl w:ilvl="6" w:tplc="6BACFFD6">
      <w:start w:val="1"/>
      <w:numFmt w:val="bullet"/>
      <w:lvlText w:val="•"/>
      <w:lvlJc w:val="left"/>
      <w:pPr>
        <w:ind w:left="5553" w:hanging="361"/>
      </w:pPr>
      <w:rPr>
        <w:rFonts w:hint="default"/>
      </w:rPr>
    </w:lvl>
    <w:lvl w:ilvl="7" w:tplc="39C6E15C">
      <w:start w:val="1"/>
      <w:numFmt w:val="bullet"/>
      <w:lvlText w:val="•"/>
      <w:lvlJc w:val="left"/>
      <w:pPr>
        <w:ind w:left="6500" w:hanging="361"/>
      </w:pPr>
      <w:rPr>
        <w:rFonts w:hint="default"/>
      </w:rPr>
    </w:lvl>
    <w:lvl w:ilvl="8" w:tplc="3620B382">
      <w:start w:val="1"/>
      <w:numFmt w:val="bullet"/>
      <w:lvlText w:val="•"/>
      <w:lvlJc w:val="left"/>
      <w:pPr>
        <w:ind w:left="7446" w:hanging="361"/>
      </w:pPr>
      <w:rPr>
        <w:rFonts w:hint="default"/>
      </w:rPr>
    </w:lvl>
  </w:abstractNum>
  <w:abstractNum w:abstractNumId="9" w15:restartNumberingAfterBreak="0">
    <w:nsid w:val="35D55FFE"/>
    <w:multiLevelType w:val="hybridMultilevel"/>
    <w:tmpl w:val="AEE4F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112D5"/>
    <w:multiLevelType w:val="hybridMultilevel"/>
    <w:tmpl w:val="66229FD8"/>
    <w:lvl w:ilvl="0" w:tplc="6A8AC60A">
      <w:numFmt w:val="bullet"/>
      <w:lvlText w:val="·"/>
      <w:lvlJc w:val="left"/>
      <w:pPr>
        <w:ind w:left="740" w:hanging="540"/>
      </w:pPr>
      <w:rPr>
        <w:rFonts w:ascii="Arial" w:eastAsia="Palatino Linotype"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4295146D"/>
    <w:multiLevelType w:val="hybridMultilevel"/>
    <w:tmpl w:val="C65AFF24"/>
    <w:lvl w:ilvl="0" w:tplc="AEEC39A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157D0"/>
    <w:multiLevelType w:val="hybridMultilevel"/>
    <w:tmpl w:val="1144E2F4"/>
    <w:lvl w:ilvl="0" w:tplc="6A8AC60A">
      <w:numFmt w:val="bullet"/>
      <w:lvlText w:val="·"/>
      <w:lvlJc w:val="left"/>
      <w:pPr>
        <w:ind w:left="740" w:hanging="540"/>
      </w:pPr>
      <w:rPr>
        <w:rFonts w:ascii="Arial" w:eastAsia="Palatino Linotype"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563C799F"/>
    <w:multiLevelType w:val="hybridMultilevel"/>
    <w:tmpl w:val="2898DB52"/>
    <w:lvl w:ilvl="0" w:tplc="6A8AC60A">
      <w:numFmt w:val="bullet"/>
      <w:lvlText w:val="·"/>
      <w:lvlJc w:val="left"/>
      <w:pPr>
        <w:ind w:left="740" w:hanging="540"/>
      </w:pPr>
      <w:rPr>
        <w:rFonts w:ascii="Arial" w:eastAsia="Palatino Linotype"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6EC654B"/>
    <w:multiLevelType w:val="hybridMultilevel"/>
    <w:tmpl w:val="66D8E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FB5369"/>
    <w:multiLevelType w:val="hybridMultilevel"/>
    <w:tmpl w:val="4976C9CA"/>
    <w:lvl w:ilvl="0" w:tplc="0409000F">
      <w:start w:val="1"/>
      <w:numFmt w:val="decimal"/>
      <w:lvlText w:val="%1."/>
      <w:lvlJc w:val="left"/>
      <w:pPr>
        <w:ind w:left="720" w:hanging="360"/>
      </w:pPr>
    </w:lvl>
    <w:lvl w:ilvl="1" w:tplc="FBEC14F2">
      <w:start w:val="1"/>
      <w:numFmt w:val="bullet"/>
      <w:lvlText w:val=""/>
      <w:lvlJc w:val="left"/>
      <w:pPr>
        <w:ind w:left="1440" w:hanging="360"/>
      </w:pPr>
      <w:rPr>
        <w:rFonts w:ascii="Webdings" w:hAnsi="Webdings" w:hint="default"/>
        <w:spacing w:val="1"/>
        <w:w w:val="103"/>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4334A"/>
    <w:multiLevelType w:val="hybridMultilevel"/>
    <w:tmpl w:val="CC1ABF60"/>
    <w:lvl w:ilvl="0" w:tplc="58CE2836">
      <w:start w:val="1"/>
      <w:numFmt w:val="decimal"/>
      <w:lvlText w:val="%1."/>
      <w:lvlJc w:val="left"/>
      <w:pPr>
        <w:ind w:left="974" w:hanging="855"/>
      </w:pPr>
      <w:rPr>
        <w:rFonts w:ascii="Arial" w:eastAsia="Palatino Linotype" w:hAnsi="Arial" w:cs="Arial" w:hint="default"/>
        <w:spacing w:val="1"/>
        <w:w w:val="103"/>
        <w:sz w:val="24"/>
        <w:szCs w:val="24"/>
      </w:rPr>
    </w:lvl>
    <w:lvl w:ilvl="1" w:tplc="FBEC14F2">
      <w:start w:val="1"/>
      <w:numFmt w:val="bullet"/>
      <w:lvlText w:val=""/>
      <w:lvlJc w:val="left"/>
      <w:pPr>
        <w:ind w:left="1560" w:hanging="338"/>
      </w:pPr>
      <w:rPr>
        <w:rFonts w:ascii="Webdings" w:hAnsi="Webdings" w:hint="default"/>
        <w:spacing w:val="1"/>
        <w:w w:val="103"/>
        <w:sz w:val="24"/>
        <w:szCs w:val="24"/>
      </w:rPr>
    </w:lvl>
    <w:lvl w:ilvl="2" w:tplc="9BD49570">
      <w:start w:val="1"/>
      <w:numFmt w:val="bullet"/>
      <w:lvlText w:val="•"/>
      <w:lvlJc w:val="left"/>
      <w:pPr>
        <w:ind w:left="2451" w:hanging="338"/>
      </w:pPr>
      <w:rPr>
        <w:rFonts w:hint="default"/>
      </w:rPr>
    </w:lvl>
    <w:lvl w:ilvl="3" w:tplc="89142E08">
      <w:start w:val="1"/>
      <w:numFmt w:val="bullet"/>
      <w:lvlText w:val="•"/>
      <w:lvlJc w:val="left"/>
      <w:pPr>
        <w:ind w:left="3342" w:hanging="338"/>
      </w:pPr>
      <w:rPr>
        <w:rFonts w:hint="default"/>
      </w:rPr>
    </w:lvl>
    <w:lvl w:ilvl="4" w:tplc="4C04BF6C">
      <w:start w:val="1"/>
      <w:numFmt w:val="bullet"/>
      <w:lvlText w:val="•"/>
      <w:lvlJc w:val="left"/>
      <w:pPr>
        <w:ind w:left="4233" w:hanging="338"/>
      </w:pPr>
      <w:rPr>
        <w:rFonts w:hint="default"/>
      </w:rPr>
    </w:lvl>
    <w:lvl w:ilvl="5" w:tplc="33221A8C">
      <w:start w:val="1"/>
      <w:numFmt w:val="bullet"/>
      <w:lvlText w:val="•"/>
      <w:lvlJc w:val="left"/>
      <w:pPr>
        <w:ind w:left="5124" w:hanging="338"/>
      </w:pPr>
      <w:rPr>
        <w:rFonts w:hint="default"/>
      </w:rPr>
    </w:lvl>
    <w:lvl w:ilvl="6" w:tplc="CF44DFE2">
      <w:start w:val="1"/>
      <w:numFmt w:val="bullet"/>
      <w:lvlText w:val="•"/>
      <w:lvlJc w:val="left"/>
      <w:pPr>
        <w:ind w:left="6015" w:hanging="338"/>
      </w:pPr>
      <w:rPr>
        <w:rFonts w:hint="default"/>
      </w:rPr>
    </w:lvl>
    <w:lvl w:ilvl="7" w:tplc="8D7C7910">
      <w:start w:val="1"/>
      <w:numFmt w:val="bullet"/>
      <w:lvlText w:val="•"/>
      <w:lvlJc w:val="left"/>
      <w:pPr>
        <w:ind w:left="6906" w:hanging="338"/>
      </w:pPr>
      <w:rPr>
        <w:rFonts w:hint="default"/>
      </w:rPr>
    </w:lvl>
    <w:lvl w:ilvl="8" w:tplc="CD6AF01C">
      <w:start w:val="1"/>
      <w:numFmt w:val="bullet"/>
      <w:lvlText w:val="•"/>
      <w:lvlJc w:val="left"/>
      <w:pPr>
        <w:ind w:left="7797" w:hanging="338"/>
      </w:pPr>
      <w:rPr>
        <w:rFonts w:hint="default"/>
      </w:rPr>
    </w:lvl>
  </w:abstractNum>
  <w:abstractNum w:abstractNumId="17" w15:restartNumberingAfterBreak="0">
    <w:nsid w:val="68C520E4"/>
    <w:multiLevelType w:val="hybridMultilevel"/>
    <w:tmpl w:val="190EB80A"/>
    <w:lvl w:ilvl="0" w:tplc="6A8AC60A">
      <w:numFmt w:val="bullet"/>
      <w:lvlText w:val="·"/>
      <w:lvlJc w:val="left"/>
      <w:pPr>
        <w:ind w:left="640" w:hanging="540"/>
      </w:pPr>
      <w:rPr>
        <w:rFonts w:ascii="Arial" w:eastAsia="Palatino Linotype"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6A8705B8"/>
    <w:multiLevelType w:val="hybridMultilevel"/>
    <w:tmpl w:val="4B905ECC"/>
    <w:lvl w:ilvl="0" w:tplc="FBEC14F2">
      <w:start w:val="1"/>
      <w:numFmt w:val="bullet"/>
      <w:lvlText w:val=""/>
      <w:lvlJc w:val="left"/>
      <w:pPr>
        <w:ind w:left="820" w:hanging="360"/>
      </w:pPr>
      <w:rPr>
        <w:rFonts w:ascii="Webdings" w:hAnsi="Webdings" w:hint="default"/>
        <w:spacing w:val="1"/>
        <w:w w:val="103"/>
        <w:sz w:val="24"/>
        <w:szCs w:val="2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6F501C34"/>
    <w:multiLevelType w:val="hybridMultilevel"/>
    <w:tmpl w:val="44164D88"/>
    <w:lvl w:ilvl="0" w:tplc="FBEC14F2">
      <w:start w:val="1"/>
      <w:numFmt w:val="bullet"/>
      <w:lvlText w:val=""/>
      <w:lvlJc w:val="left"/>
      <w:pPr>
        <w:ind w:left="1305" w:hanging="855"/>
      </w:pPr>
      <w:rPr>
        <w:rFonts w:ascii="Webdings" w:hAnsi="Webdings" w:hint="default"/>
        <w:spacing w:val="1"/>
        <w:w w:val="103"/>
        <w:sz w:val="24"/>
        <w:szCs w:val="24"/>
      </w:rPr>
    </w:lvl>
    <w:lvl w:ilvl="1" w:tplc="FBEC14F2">
      <w:start w:val="1"/>
      <w:numFmt w:val="bullet"/>
      <w:lvlText w:val=""/>
      <w:lvlJc w:val="left"/>
      <w:pPr>
        <w:ind w:left="1891" w:hanging="338"/>
      </w:pPr>
      <w:rPr>
        <w:rFonts w:ascii="Webdings" w:hAnsi="Webdings" w:hint="default"/>
        <w:spacing w:val="1"/>
        <w:w w:val="103"/>
        <w:sz w:val="24"/>
        <w:szCs w:val="24"/>
      </w:rPr>
    </w:lvl>
    <w:lvl w:ilvl="2" w:tplc="9BD49570">
      <w:start w:val="1"/>
      <w:numFmt w:val="bullet"/>
      <w:lvlText w:val="•"/>
      <w:lvlJc w:val="left"/>
      <w:pPr>
        <w:ind w:left="2782" w:hanging="338"/>
      </w:pPr>
      <w:rPr>
        <w:rFonts w:hint="default"/>
      </w:rPr>
    </w:lvl>
    <w:lvl w:ilvl="3" w:tplc="89142E08">
      <w:start w:val="1"/>
      <w:numFmt w:val="bullet"/>
      <w:lvlText w:val="•"/>
      <w:lvlJc w:val="left"/>
      <w:pPr>
        <w:ind w:left="3673" w:hanging="338"/>
      </w:pPr>
      <w:rPr>
        <w:rFonts w:hint="default"/>
      </w:rPr>
    </w:lvl>
    <w:lvl w:ilvl="4" w:tplc="4C04BF6C">
      <w:start w:val="1"/>
      <w:numFmt w:val="bullet"/>
      <w:lvlText w:val="•"/>
      <w:lvlJc w:val="left"/>
      <w:pPr>
        <w:ind w:left="4564" w:hanging="338"/>
      </w:pPr>
      <w:rPr>
        <w:rFonts w:hint="default"/>
      </w:rPr>
    </w:lvl>
    <w:lvl w:ilvl="5" w:tplc="33221A8C">
      <w:start w:val="1"/>
      <w:numFmt w:val="bullet"/>
      <w:lvlText w:val="•"/>
      <w:lvlJc w:val="left"/>
      <w:pPr>
        <w:ind w:left="5455" w:hanging="338"/>
      </w:pPr>
      <w:rPr>
        <w:rFonts w:hint="default"/>
      </w:rPr>
    </w:lvl>
    <w:lvl w:ilvl="6" w:tplc="CF44DFE2">
      <w:start w:val="1"/>
      <w:numFmt w:val="bullet"/>
      <w:lvlText w:val="•"/>
      <w:lvlJc w:val="left"/>
      <w:pPr>
        <w:ind w:left="6346" w:hanging="338"/>
      </w:pPr>
      <w:rPr>
        <w:rFonts w:hint="default"/>
      </w:rPr>
    </w:lvl>
    <w:lvl w:ilvl="7" w:tplc="8D7C7910">
      <w:start w:val="1"/>
      <w:numFmt w:val="bullet"/>
      <w:lvlText w:val="•"/>
      <w:lvlJc w:val="left"/>
      <w:pPr>
        <w:ind w:left="7237" w:hanging="338"/>
      </w:pPr>
      <w:rPr>
        <w:rFonts w:hint="default"/>
      </w:rPr>
    </w:lvl>
    <w:lvl w:ilvl="8" w:tplc="CD6AF01C">
      <w:start w:val="1"/>
      <w:numFmt w:val="bullet"/>
      <w:lvlText w:val="•"/>
      <w:lvlJc w:val="left"/>
      <w:pPr>
        <w:ind w:left="8128" w:hanging="338"/>
      </w:pPr>
      <w:rPr>
        <w:rFonts w:hint="default"/>
      </w:rPr>
    </w:lvl>
  </w:abstractNum>
  <w:abstractNum w:abstractNumId="20" w15:restartNumberingAfterBreak="0">
    <w:nsid w:val="750E6D67"/>
    <w:multiLevelType w:val="hybridMultilevel"/>
    <w:tmpl w:val="D3A0475C"/>
    <w:lvl w:ilvl="0" w:tplc="04090001">
      <w:start w:val="1"/>
      <w:numFmt w:val="bullet"/>
      <w:lvlText w:val=""/>
      <w:lvlJc w:val="left"/>
      <w:pPr>
        <w:ind w:left="740" w:hanging="54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77E84D0C"/>
    <w:multiLevelType w:val="hybridMultilevel"/>
    <w:tmpl w:val="31ACE49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585335306">
    <w:abstractNumId w:val="8"/>
  </w:num>
  <w:num w:numId="2" w16cid:durableId="1165970201">
    <w:abstractNumId w:val="0"/>
  </w:num>
  <w:num w:numId="3" w16cid:durableId="1494492588">
    <w:abstractNumId w:val="11"/>
  </w:num>
  <w:num w:numId="4" w16cid:durableId="2136367519">
    <w:abstractNumId w:val="16"/>
  </w:num>
  <w:num w:numId="5" w16cid:durableId="1884251496">
    <w:abstractNumId w:val="19"/>
  </w:num>
  <w:num w:numId="6" w16cid:durableId="68312444">
    <w:abstractNumId w:val="6"/>
  </w:num>
  <w:num w:numId="7" w16cid:durableId="1561282492">
    <w:abstractNumId w:val="21"/>
  </w:num>
  <w:num w:numId="8" w16cid:durableId="426388963">
    <w:abstractNumId w:val="17"/>
  </w:num>
  <w:num w:numId="9" w16cid:durableId="2011565455">
    <w:abstractNumId w:val="13"/>
  </w:num>
  <w:num w:numId="10" w16cid:durableId="551692903">
    <w:abstractNumId w:val="12"/>
  </w:num>
  <w:num w:numId="11" w16cid:durableId="1718702449">
    <w:abstractNumId w:val="3"/>
  </w:num>
  <w:num w:numId="12" w16cid:durableId="800656251">
    <w:abstractNumId w:val="9"/>
  </w:num>
  <w:num w:numId="13" w16cid:durableId="343438588">
    <w:abstractNumId w:val="7"/>
  </w:num>
  <w:num w:numId="14" w16cid:durableId="1226799836">
    <w:abstractNumId w:val="15"/>
  </w:num>
  <w:num w:numId="15" w16cid:durableId="1226137820">
    <w:abstractNumId w:val="18"/>
  </w:num>
  <w:num w:numId="16" w16cid:durableId="484709240">
    <w:abstractNumId w:val="1"/>
  </w:num>
  <w:num w:numId="17" w16cid:durableId="519245184">
    <w:abstractNumId w:val="10"/>
  </w:num>
  <w:num w:numId="18" w16cid:durableId="1505246222">
    <w:abstractNumId w:val="20"/>
  </w:num>
  <w:num w:numId="19" w16cid:durableId="107242659">
    <w:abstractNumId w:val="2"/>
  </w:num>
  <w:num w:numId="20" w16cid:durableId="18892964">
    <w:abstractNumId w:val="4"/>
  </w:num>
  <w:num w:numId="21" w16cid:durableId="1989356581">
    <w:abstractNumId w:val="5"/>
  </w:num>
  <w:num w:numId="22" w16cid:durableId="15412872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DD"/>
    <w:rsid w:val="0007417A"/>
    <w:rsid w:val="001A41E2"/>
    <w:rsid w:val="001C31D9"/>
    <w:rsid w:val="001D13D3"/>
    <w:rsid w:val="00255D91"/>
    <w:rsid w:val="002579BB"/>
    <w:rsid w:val="002E50CA"/>
    <w:rsid w:val="003C6E10"/>
    <w:rsid w:val="003F49A6"/>
    <w:rsid w:val="00436F54"/>
    <w:rsid w:val="00464681"/>
    <w:rsid w:val="0049437C"/>
    <w:rsid w:val="0053796D"/>
    <w:rsid w:val="005459E4"/>
    <w:rsid w:val="0059400B"/>
    <w:rsid w:val="005D7A5B"/>
    <w:rsid w:val="006044FF"/>
    <w:rsid w:val="006121D9"/>
    <w:rsid w:val="00673CBE"/>
    <w:rsid w:val="00677C70"/>
    <w:rsid w:val="006C0C61"/>
    <w:rsid w:val="006D1DF8"/>
    <w:rsid w:val="006D4BCE"/>
    <w:rsid w:val="006E47B9"/>
    <w:rsid w:val="006F5E4F"/>
    <w:rsid w:val="00743B16"/>
    <w:rsid w:val="00745C34"/>
    <w:rsid w:val="00754702"/>
    <w:rsid w:val="007B344F"/>
    <w:rsid w:val="0081301F"/>
    <w:rsid w:val="00835EF3"/>
    <w:rsid w:val="00902A0D"/>
    <w:rsid w:val="00907888"/>
    <w:rsid w:val="0091292D"/>
    <w:rsid w:val="009D1AD1"/>
    <w:rsid w:val="009E1F06"/>
    <w:rsid w:val="009E3337"/>
    <w:rsid w:val="00A81BA1"/>
    <w:rsid w:val="00A845B5"/>
    <w:rsid w:val="00A924F1"/>
    <w:rsid w:val="00B14724"/>
    <w:rsid w:val="00B503F3"/>
    <w:rsid w:val="00C45CFF"/>
    <w:rsid w:val="00C870E6"/>
    <w:rsid w:val="00D615DD"/>
    <w:rsid w:val="00D92712"/>
    <w:rsid w:val="00D96727"/>
    <w:rsid w:val="00DE16EC"/>
    <w:rsid w:val="00DE2736"/>
    <w:rsid w:val="00E90525"/>
    <w:rsid w:val="00EA5DE1"/>
    <w:rsid w:val="00FD0772"/>
    <w:rsid w:val="00FF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FB485"/>
  <w15:docId w15:val="{7B398209-E7A6-4793-8322-06C33696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C45CFF"/>
    <w:pPr>
      <w:ind w:left="335"/>
      <w:outlineLvl w:val="0"/>
    </w:pPr>
    <w:rPr>
      <w:rFonts w:ascii="Calibri" w:eastAsia="Palatino Linotype" w:hAnsi="Calibri"/>
      <w:b/>
      <w:bCs/>
      <w:sz w:val="28"/>
      <w:szCs w:val="28"/>
      <w:u w:val="single"/>
    </w:rPr>
  </w:style>
  <w:style w:type="paragraph" w:styleId="Heading2">
    <w:name w:val="heading 2"/>
    <w:basedOn w:val="Normal"/>
    <w:uiPriority w:val="1"/>
    <w:qFormat/>
    <w:pPr>
      <w:ind w:left="100"/>
      <w:outlineLvl w:val="1"/>
    </w:pPr>
    <w:rPr>
      <w:rFonts w:ascii="Palatino Linotype" w:eastAsia="Palatino Linotype"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EA5DE1"/>
    <w:pPr>
      <w:ind w:left="1"/>
    </w:pPr>
    <w:rPr>
      <w:rFonts w:eastAsia="Palatino Linotype" w:cstheme="minorHAns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45B5"/>
    <w:pPr>
      <w:tabs>
        <w:tab w:val="center" w:pos="4680"/>
        <w:tab w:val="right" w:pos="9360"/>
      </w:tabs>
    </w:pPr>
  </w:style>
  <w:style w:type="character" w:customStyle="1" w:styleId="HeaderChar">
    <w:name w:val="Header Char"/>
    <w:basedOn w:val="DefaultParagraphFont"/>
    <w:link w:val="Header"/>
    <w:uiPriority w:val="99"/>
    <w:rsid w:val="00A845B5"/>
  </w:style>
  <w:style w:type="paragraph" w:styleId="Footer">
    <w:name w:val="footer"/>
    <w:basedOn w:val="Normal"/>
    <w:link w:val="FooterChar"/>
    <w:uiPriority w:val="99"/>
    <w:unhideWhenUsed/>
    <w:rsid w:val="00A845B5"/>
    <w:pPr>
      <w:tabs>
        <w:tab w:val="center" w:pos="4680"/>
        <w:tab w:val="right" w:pos="9360"/>
      </w:tabs>
    </w:pPr>
  </w:style>
  <w:style w:type="character" w:customStyle="1" w:styleId="FooterChar">
    <w:name w:val="Footer Char"/>
    <w:basedOn w:val="DefaultParagraphFont"/>
    <w:link w:val="Footer"/>
    <w:uiPriority w:val="99"/>
    <w:rsid w:val="00A845B5"/>
  </w:style>
  <w:style w:type="table" w:styleId="TableGrid">
    <w:name w:val="Table Grid"/>
    <w:basedOn w:val="TableNormal"/>
    <w:uiPriority w:val="39"/>
    <w:rsid w:val="003F4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51D4"/>
    <w:rPr>
      <w:color w:val="0000FF" w:themeColor="hyperlink"/>
      <w:u w:val="single"/>
    </w:rPr>
  </w:style>
  <w:style w:type="character" w:styleId="FollowedHyperlink">
    <w:name w:val="FollowedHyperlink"/>
    <w:basedOn w:val="DefaultParagraphFont"/>
    <w:uiPriority w:val="99"/>
    <w:semiHidden/>
    <w:unhideWhenUsed/>
    <w:rsid w:val="00FF51D4"/>
    <w:rPr>
      <w:color w:val="800080" w:themeColor="followedHyperlink"/>
      <w:u w:val="single"/>
    </w:rPr>
  </w:style>
  <w:style w:type="paragraph" w:styleId="BalloonText">
    <w:name w:val="Balloon Text"/>
    <w:basedOn w:val="Normal"/>
    <w:link w:val="BalloonTextChar"/>
    <w:uiPriority w:val="99"/>
    <w:semiHidden/>
    <w:unhideWhenUsed/>
    <w:rsid w:val="007547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702"/>
    <w:rPr>
      <w:rFonts w:ascii="Segoe UI" w:hAnsi="Segoe UI" w:cs="Segoe UI"/>
      <w:sz w:val="18"/>
      <w:szCs w:val="18"/>
    </w:rPr>
  </w:style>
  <w:style w:type="character" w:styleId="UnresolvedMention">
    <w:name w:val="Unresolved Mention"/>
    <w:basedOn w:val="DefaultParagraphFont"/>
    <w:uiPriority w:val="99"/>
    <w:semiHidden/>
    <w:unhideWhenUsed/>
    <w:rsid w:val="00D96727"/>
    <w:rPr>
      <w:color w:val="605E5C"/>
      <w:shd w:val="clear" w:color="auto" w:fill="E1DFDD"/>
    </w:rPr>
  </w:style>
  <w:style w:type="character" w:styleId="CommentReference">
    <w:name w:val="annotation reference"/>
    <w:basedOn w:val="DefaultParagraphFont"/>
    <w:uiPriority w:val="99"/>
    <w:semiHidden/>
    <w:unhideWhenUsed/>
    <w:rsid w:val="00A81BA1"/>
    <w:rPr>
      <w:sz w:val="16"/>
      <w:szCs w:val="16"/>
    </w:rPr>
  </w:style>
  <w:style w:type="paragraph" w:styleId="CommentText">
    <w:name w:val="annotation text"/>
    <w:basedOn w:val="Normal"/>
    <w:link w:val="CommentTextChar"/>
    <w:uiPriority w:val="99"/>
    <w:semiHidden/>
    <w:unhideWhenUsed/>
    <w:rsid w:val="00A81BA1"/>
    <w:rPr>
      <w:sz w:val="20"/>
      <w:szCs w:val="20"/>
    </w:rPr>
  </w:style>
  <w:style w:type="character" w:customStyle="1" w:styleId="CommentTextChar">
    <w:name w:val="Comment Text Char"/>
    <w:basedOn w:val="DefaultParagraphFont"/>
    <w:link w:val="CommentText"/>
    <w:uiPriority w:val="99"/>
    <w:semiHidden/>
    <w:rsid w:val="00A81BA1"/>
    <w:rPr>
      <w:sz w:val="20"/>
      <w:szCs w:val="20"/>
    </w:rPr>
  </w:style>
  <w:style w:type="paragraph" w:styleId="CommentSubject">
    <w:name w:val="annotation subject"/>
    <w:basedOn w:val="CommentText"/>
    <w:next w:val="CommentText"/>
    <w:link w:val="CommentSubjectChar"/>
    <w:uiPriority w:val="99"/>
    <w:semiHidden/>
    <w:unhideWhenUsed/>
    <w:rsid w:val="00A81BA1"/>
    <w:rPr>
      <w:b/>
      <w:bCs/>
    </w:rPr>
  </w:style>
  <w:style w:type="character" w:customStyle="1" w:styleId="CommentSubjectChar">
    <w:name w:val="Comment Subject Char"/>
    <w:basedOn w:val="CommentTextChar"/>
    <w:link w:val="CommentSubject"/>
    <w:uiPriority w:val="99"/>
    <w:semiHidden/>
    <w:rsid w:val="00A81BA1"/>
    <w:rPr>
      <w:b/>
      <w:bCs/>
      <w:sz w:val="20"/>
      <w:szCs w:val="20"/>
    </w:rPr>
  </w:style>
  <w:style w:type="paragraph" w:styleId="EndnoteText">
    <w:name w:val="endnote text"/>
    <w:basedOn w:val="Normal"/>
    <w:link w:val="EndnoteTextChar"/>
    <w:uiPriority w:val="99"/>
    <w:semiHidden/>
    <w:unhideWhenUsed/>
    <w:rsid w:val="007B344F"/>
    <w:rPr>
      <w:sz w:val="20"/>
      <w:szCs w:val="20"/>
    </w:rPr>
  </w:style>
  <w:style w:type="character" w:customStyle="1" w:styleId="EndnoteTextChar">
    <w:name w:val="Endnote Text Char"/>
    <w:basedOn w:val="DefaultParagraphFont"/>
    <w:link w:val="EndnoteText"/>
    <w:uiPriority w:val="99"/>
    <w:semiHidden/>
    <w:rsid w:val="007B344F"/>
    <w:rPr>
      <w:sz w:val="20"/>
      <w:szCs w:val="20"/>
    </w:rPr>
  </w:style>
  <w:style w:type="character" w:styleId="EndnoteReference">
    <w:name w:val="endnote reference"/>
    <w:basedOn w:val="DefaultParagraphFont"/>
    <w:uiPriority w:val="99"/>
    <w:semiHidden/>
    <w:unhideWhenUsed/>
    <w:rsid w:val="007B344F"/>
    <w:rPr>
      <w:vertAlign w:val="superscript"/>
    </w:rPr>
  </w:style>
  <w:style w:type="paragraph" w:styleId="FootnoteText">
    <w:name w:val="footnote text"/>
    <w:basedOn w:val="Normal"/>
    <w:link w:val="FootnoteTextChar"/>
    <w:uiPriority w:val="99"/>
    <w:semiHidden/>
    <w:unhideWhenUsed/>
    <w:rsid w:val="007B344F"/>
    <w:rPr>
      <w:sz w:val="20"/>
      <w:szCs w:val="20"/>
    </w:rPr>
  </w:style>
  <w:style w:type="character" w:customStyle="1" w:styleId="FootnoteTextChar">
    <w:name w:val="Footnote Text Char"/>
    <w:basedOn w:val="DefaultParagraphFont"/>
    <w:link w:val="FootnoteText"/>
    <w:uiPriority w:val="99"/>
    <w:semiHidden/>
    <w:rsid w:val="007B344F"/>
    <w:rPr>
      <w:sz w:val="20"/>
      <w:szCs w:val="20"/>
    </w:rPr>
  </w:style>
  <w:style w:type="character" w:styleId="FootnoteReference">
    <w:name w:val="footnote reference"/>
    <w:basedOn w:val="DefaultParagraphFont"/>
    <w:uiPriority w:val="99"/>
    <w:semiHidden/>
    <w:unhideWhenUsed/>
    <w:rsid w:val="007B344F"/>
    <w:rPr>
      <w:vertAlign w:val="superscript"/>
    </w:rPr>
  </w:style>
  <w:style w:type="paragraph" w:styleId="Revision">
    <w:name w:val="Revision"/>
    <w:hidden/>
    <w:uiPriority w:val="99"/>
    <w:semiHidden/>
    <w:rsid w:val="00DE16EC"/>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18454">
      <w:bodyDiv w:val="1"/>
      <w:marLeft w:val="0"/>
      <w:marRight w:val="0"/>
      <w:marTop w:val="0"/>
      <w:marBottom w:val="0"/>
      <w:divBdr>
        <w:top w:val="none" w:sz="0" w:space="0" w:color="auto"/>
        <w:left w:val="none" w:sz="0" w:space="0" w:color="auto"/>
        <w:bottom w:val="none" w:sz="0" w:space="0" w:color="auto"/>
        <w:right w:val="none" w:sz="0" w:space="0" w:color="auto"/>
      </w:divBdr>
      <w:divsChild>
        <w:div w:id="385494445">
          <w:marLeft w:val="0"/>
          <w:marRight w:val="0"/>
          <w:marTop w:val="0"/>
          <w:marBottom w:val="0"/>
          <w:divBdr>
            <w:top w:val="none" w:sz="0" w:space="0" w:color="auto"/>
            <w:left w:val="none" w:sz="0" w:space="0" w:color="auto"/>
            <w:bottom w:val="none" w:sz="0" w:space="0" w:color="auto"/>
            <w:right w:val="none" w:sz="0" w:space="0" w:color="auto"/>
          </w:divBdr>
        </w:div>
        <w:div w:id="1716200863">
          <w:marLeft w:val="0"/>
          <w:marRight w:val="0"/>
          <w:marTop w:val="0"/>
          <w:marBottom w:val="0"/>
          <w:divBdr>
            <w:top w:val="none" w:sz="0" w:space="0" w:color="auto"/>
            <w:left w:val="none" w:sz="0" w:space="0" w:color="auto"/>
            <w:bottom w:val="none" w:sz="0" w:space="0" w:color="auto"/>
            <w:right w:val="none" w:sz="0" w:space="0" w:color="auto"/>
          </w:divBdr>
        </w:div>
        <w:div w:id="1552302868">
          <w:marLeft w:val="0"/>
          <w:marRight w:val="0"/>
          <w:marTop w:val="0"/>
          <w:marBottom w:val="0"/>
          <w:divBdr>
            <w:top w:val="none" w:sz="0" w:space="0" w:color="auto"/>
            <w:left w:val="none" w:sz="0" w:space="0" w:color="auto"/>
            <w:bottom w:val="none" w:sz="0" w:space="0" w:color="auto"/>
            <w:right w:val="none" w:sz="0" w:space="0" w:color="auto"/>
          </w:divBdr>
        </w:div>
        <w:div w:id="1663390755">
          <w:marLeft w:val="0"/>
          <w:marRight w:val="0"/>
          <w:marTop w:val="0"/>
          <w:marBottom w:val="0"/>
          <w:divBdr>
            <w:top w:val="none" w:sz="0" w:space="0" w:color="auto"/>
            <w:left w:val="none" w:sz="0" w:space="0" w:color="auto"/>
            <w:bottom w:val="none" w:sz="0" w:space="0" w:color="auto"/>
            <w:right w:val="none" w:sz="0" w:space="0" w:color="auto"/>
          </w:divBdr>
        </w:div>
        <w:div w:id="1776049702">
          <w:marLeft w:val="0"/>
          <w:marRight w:val="0"/>
          <w:marTop w:val="0"/>
          <w:marBottom w:val="0"/>
          <w:divBdr>
            <w:top w:val="none" w:sz="0" w:space="0" w:color="auto"/>
            <w:left w:val="none" w:sz="0" w:space="0" w:color="auto"/>
            <w:bottom w:val="none" w:sz="0" w:space="0" w:color="auto"/>
            <w:right w:val="none" w:sz="0" w:space="0" w:color="auto"/>
          </w:divBdr>
        </w:div>
        <w:div w:id="2064481953">
          <w:marLeft w:val="0"/>
          <w:marRight w:val="0"/>
          <w:marTop w:val="0"/>
          <w:marBottom w:val="0"/>
          <w:divBdr>
            <w:top w:val="none" w:sz="0" w:space="0" w:color="auto"/>
            <w:left w:val="none" w:sz="0" w:space="0" w:color="auto"/>
            <w:bottom w:val="none" w:sz="0" w:space="0" w:color="auto"/>
            <w:right w:val="none" w:sz="0" w:space="0" w:color="auto"/>
          </w:divBdr>
        </w:div>
        <w:div w:id="194276723">
          <w:marLeft w:val="0"/>
          <w:marRight w:val="0"/>
          <w:marTop w:val="0"/>
          <w:marBottom w:val="0"/>
          <w:divBdr>
            <w:top w:val="none" w:sz="0" w:space="0" w:color="auto"/>
            <w:left w:val="none" w:sz="0" w:space="0" w:color="auto"/>
            <w:bottom w:val="none" w:sz="0" w:space="0" w:color="auto"/>
            <w:right w:val="none" w:sz="0" w:space="0" w:color="auto"/>
          </w:divBdr>
        </w:div>
        <w:div w:id="122577555">
          <w:marLeft w:val="0"/>
          <w:marRight w:val="0"/>
          <w:marTop w:val="0"/>
          <w:marBottom w:val="0"/>
          <w:divBdr>
            <w:top w:val="none" w:sz="0" w:space="0" w:color="auto"/>
            <w:left w:val="none" w:sz="0" w:space="0" w:color="auto"/>
            <w:bottom w:val="none" w:sz="0" w:space="0" w:color="auto"/>
            <w:right w:val="none" w:sz="0" w:space="0" w:color="auto"/>
          </w:divBdr>
        </w:div>
        <w:div w:id="1309092933">
          <w:marLeft w:val="0"/>
          <w:marRight w:val="0"/>
          <w:marTop w:val="0"/>
          <w:marBottom w:val="0"/>
          <w:divBdr>
            <w:top w:val="none" w:sz="0" w:space="0" w:color="auto"/>
            <w:left w:val="none" w:sz="0" w:space="0" w:color="auto"/>
            <w:bottom w:val="none" w:sz="0" w:space="0" w:color="auto"/>
            <w:right w:val="none" w:sz="0" w:space="0" w:color="auto"/>
          </w:divBdr>
        </w:div>
        <w:div w:id="1451627605">
          <w:marLeft w:val="0"/>
          <w:marRight w:val="0"/>
          <w:marTop w:val="0"/>
          <w:marBottom w:val="0"/>
          <w:divBdr>
            <w:top w:val="none" w:sz="0" w:space="0" w:color="auto"/>
            <w:left w:val="none" w:sz="0" w:space="0" w:color="auto"/>
            <w:bottom w:val="none" w:sz="0" w:space="0" w:color="auto"/>
            <w:right w:val="none" w:sz="0" w:space="0" w:color="auto"/>
          </w:divBdr>
        </w:div>
        <w:div w:id="315960494">
          <w:marLeft w:val="0"/>
          <w:marRight w:val="0"/>
          <w:marTop w:val="0"/>
          <w:marBottom w:val="0"/>
          <w:divBdr>
            <w:top w:val="none" w:sz="0" w:space="0" w:color="auto"/>
            <w:left w:val="none" w:sz="0" w:space="0" w:color="auto"/>
            <w:bottom w:val="none" w:sz="0" w:space="0" w:color="auto"/>
            <w:right w:val="none" w:sz="0" w:space="0" w:color="auto"/>
          </w:divBdr>
        </w:div>
        <w:div w:id="586764476">
          <w:marLeft w:val="0"/>
          <w:marRight w:val="0"/>
          <w:marTop w:val="0"/>
          <w:marBottom w:val="0"/>
          <w:divBdr>
            <w:top w:val="none" w:sz="0" w:space="0" w:color="auto"/>
            <w:left w:val="none" w:sz="0" w:space="0" w:color="auto"/>
            <w:bottom w:val="none" w:sz="0" w:space="0" w:color="auto"/>
            <w:right w:val="none" w:sz="0" w:space="0" w:color="auto"/>
          </w:divBdr>
        </w:div>
        <w:div w:id="1587689675">
          <w:marLeft w:val="0"/>
          <w:marRight w:val="0"/>
          <w:marTop w:val="0"/>
          <w:marBottom w:val="0"/>
          <w:divBdr>
            <w:top w:val="none" w:sz="0" w:space="0" w:color="auto"/>
            <w:left w:val="none" w:sz="0" w:space="0" w:color="auto"/>
            <w:bottom w:val="none" w:sz="0" w:space="0" w:color="auto"/>
            <w:right w:val="none" w:sz="0" w:space="0" w:color="auto"/>
          </w:divBdr>
        </w:div>
        <w:div w:id="1305310610">
          <w:marLeft w:val="0"/>
          <w:marRight w:val="0"/>
          <w:marTop w:val="0"/>
          <w:marBottom w:val="0"/>
          <w:divBdr>
            <w:top w:val="none" w:sz="0" w:space="0" w:color="auto"/>
            <w:left w:val="none" w:sz="0" w:space="0" w:color="auto"/>
            <w:bottom w:val="none" w:sz="0" w:space="0" w:color="auto"/>
            <w:right w:val="none" w:sz="0" w:space="0" w:color="auto"/>
          </w:divBdr>
        </w:div>
        <w:div w:id="238642511">
          <w:marLeft w:val="0"/>
          <w:marRight w:val="0"/>
          <w:marTop w:val="0"/>
          <w:marBottom w:val="0"/>
          <w:divBdr>
            <w:top w:val="none" w:sz="0" w:space="0" w:color="auto"/>
            <w:left w:val="none" w:sz="0" w:space="0" w:color="auto"/>
            <w:bottom w:val="none" w:sz="0" w:space="0" w:color="auto"/>
            <w:right w:val="none" w:sz="0" w:space="0" w:color="auto"/>
          </w:divBdr>
        </w:div>
        <w:div w:id="681854807">
          <w:marLeft w:val="0"/>
          <w:marRight w:val="0"/>
          <w:marTop w:val="0"/>
          <w:marBottom w:val="0"/>
          <w:divBdr>
            <w:top w:val="none" w:sz="0" w:space="0" w:color="auto"/>
            <w:left w:val="none" w:sz="0" w:space="0" w:color="auto"/>
            <w:bottom w:val="none" w:sz="0" w:space="0" w:color="auto"/>
            <w:right w:val="none" w:sz="0" w:space="0" w:color="auto"/>
          </w:divBdr>
        </w:div>
        <w:div w:id="1992294754">
          <w:marLeft w:val="0"/>
          <w:marRight w:val="0"/>
          <w:marTop w:val="0"/>
          <w:marBottom w:val="0"/>
          <w:divBdr>
            <w:top w:val="none" w:sz="0" w:space="0" w:color="auto"/>
            <w:left w:val="none" w:sz="0" w:space="0" w:color="auto"/>
            <w:bottom w:val="none" w:sz="0" w:space="0" w:color="auto"/>
            <w:right w:val="none" w:sz="0" w:space="0" w:color="auto"/>
          </w:divBdr>
        </w:div>
        <w:div w:id="76292357">
          <w:marLeft w:val="0"/>
          <w:marRight w:val="0"/>
          <w:marTop w:val="0"/>
          <w:marBottom w:val="0"/>
          <w:divBdr>
            <w:top w:val="none" w:sz="0" w:space="0" w:color="auto"/>
            <w:left w:val="none" w:sz="0" w:space="0" w:color="auto"/>
            <w:bottom w:val="none" w:sz="0" w:space="0" w:color="auto"/>
            <w:right w:val="none" w:sz="0" w:space="0" w:color="auto"/>
          </w:divBdr>
        </w:div>
        <w:div w:id="1212234261">
          <w:marLeft w:val="0"/>
          <w:marRight w:val="0"/>
          <w:marTop w:val="0"/>
          <w:marBottom w:val="0"/>
          <w:divBdr>
            <w:top w:val="none" w:sz="0" w:space="0" w:color="auto"/>
            <w:left w:val="none" w:sz="0" w:space="0" w:color="auto"/>
            <w:bottom w:val="none" w:sz="0" w:space="0" w:color="auto"/>
            <w:right w:val="none" w:sz="0" w:space="0" w:color="auto"/>
          </w:divBdr>
        </w:div>
        <w:div w:id="1525828452">
          <w:marLeft w:val="0"/>
          <w:marRight w:val="0"/>
          <w:marTop w:val="0"/>
          <w:marBottom w:val="0"/>
          <w:divBdr>
            <w:top w:val="none" w:sz="0" w:space="0" w:color="auto"/>
            <w:left w:val="none" w:sz="0" w:space="0" w:color="auto"/>
            <w:bottom w:val="none" w:sz="0" w:space="0" w:color="auto"/>
            <w:right w:val="none" w:sz="0" w:space="0" w:color="auto"/>
          </w:divBdr>
        </w:div>
        <w:div w:id="1386834690">
          <w:marLeft w:val="0"/>
          <w:marRight w:val="0"/>
          <w:marTop w:val="0"/>
          <w:marBottom w:val="0"/>
          <w:divBdr>
            <w:top w:val="none" w:sz="0" w:space="0" w:color="auto"/>
            <w:left w:val="none" w:sz="0" w:space="0" w:color="auto"/>
            <w:bottom w:val="none" w:sz="0" w:space="0" w:color="auto"/>
            <w:right w:val="none" w:sz="0" w:space="0" w:color="auto"/>
          </w:divBdr>
        </w:div>
        <w:div w:id="1419474046">
          <w:marLeft w:val="0"/>
          <w:marRight w:val="0"/>
          <w:marTop w:val="0"/>
          <w:marBottom w:val="0"/>
          <w:divBdr>
            <w:top w:val="none" w:sz="0" w:space="0" w:color="auto"/>
            <w:left w:val="none" w:sz="0" w:space="0" w:color="auto"/>
            <w:bottom w:val="none" w:sz="0" w:space="0" w:color="auto"/>
            <w:right w:val="none" w:sz="0" w:space="0" w:color="auto"/>
          </w:divBdr>
        </w:div>
        <w:div w:id="547029796">
          <w:marLeft w:val="0"/>
          <w:marRight w:val="0"/>
          <w:marTop w:val="0"/>
          <w:marBottom w:val="0"/>
          <w:divBdr>
            <w:top w:val="none" w:sz="0" w:space="0" w:color="auto"/>
            <w:left w:val="none" w:sz="0" w:space="0" w:color="auto"/>
            <w:bottom w:val="none" w:sz="0" w:space="0" w:color="auto"/>
            <w:right w:val="none" w:sz="0" w:space="0" w:color="auto"/>
          </w:divBdr>
        </w:div>
        <w:div w:id="242688204">
          <w:marLeft w:val="0"/>
          <w:marRight w:val="0"/>
          <w:marTop w:val="0"/>
          <w:marBottom w:val="0"/>
          <w:divBdr>
            <w:top w:val="none" w:sz="0" w:space="0" w:color="auto"/>
            <w:left w:val="none" w:sz="0" w:space="0" w:color="auto"/>
            <w:bottom w:val="none" w:sz="0" w:space="0" w:color="auto"/>
            <w:right w:val="none" w:sz="0" w:space="0" w:color="auto"/>
          </w:divBdr>
        </w:div>
        <w:div w:id="845705691">
          <w:marLeft w:val="0"/>
          <w:marRight w:val="0"/>
          <w:marTop w:val="0"/>
          <w:marBottom w:val="0"/>
          <w:divBdr>
            <w:top w:val="none" w:sz="0" w:space="0" w:color="auto"/>
            <w:left w:val="none" w:sz="0" w:space="0" w:color="auto"/>
            <w:bottom w:val="none" w:sz="0" w:space="0" w:color="auto"/>
            <w:right w:val="none" w:sz="0" w:space="0" w:color="auto"/>
          </w:divBdr>
        </w:div>
        <w:div w:id="1988048234">
          <w:marLeft w:val="0"/>
          <w:marRight w:val="0"/>
          <w:marTop w:val="0"/>
          <w:marBottom w:val="0"/>
          <w:divBdr>
            <w:top w:val="none" w:sz="0" w:space="0" w:color="auto"/>
            <w:left w:val="none" w:sz="0" w:space="0" w:color="auto"/>
            <w:bottom w:val="none" w:sz="0" w:space="0" w:color="auto"/>
            <w:right w:val="none" w:sz="0" w:space="0" w:color="auto"/>
          </w:divBdr>
        </w:div>
        <w:div w:id="1413577316">
          <w:marLeft w:val="0"/>
          <w:marRight w:val="0"/>
          <w:marTop w:val="0"/>
          <w:marBottom w:val="0"/>
          <w:divBdr>
            <w:top w:val="none" w:sz="0" w:space="0" w:color="auto"/>
            <w:left w:val="none" w:sz="0" w:space="0" w:color="auto"/>
            <w:bottom w:val="none" w:sz="0" w:space="0" w:color="auto"/>
            <w:right w:val="none" w:sz="0" w:space="0" w:color="auto"/>
          </w:divBdr>
        </w:div>
        <w:div w:id="1740208213">
          <w:marLeft w:val="0"/>
          <w:marRight w:val="0"/>
          <w:marTop w:val="0"/>
          <w:marBottom w:val="0"/>
          <w:divBdr>
            <w:top w:val="none" w:sz="0" w:space="0" w:color="auto"/>
            <w:left w:val="none" w:sz="0" w:space="0" w:color="auto"/>
            <w:bottom w:val="none" w:sz="0" w:space="0" w:color="auto"/>
            <w:right w:val="none" w:sz="0" w:space="0" w:color="auto"/>
          </w:divBdr>
        </w:div>
        <w:div w:id="127668598">
          <w:marLeft w:val="0"/>
          <w:marRight w:val="0"/>
          <w:marTop w:val="0"/>
          <w:marBottom w:val="0"/>
          <w:divBdr>
            <w:top w:val="none" w:sz="0" w:space="0" w:color="auto"/>
            <w:left w:val="none" w:sz="0" w:space="0" w:color="auto"/>
            <w:bottom w:val="none" w:sz="0" w:space="0" w:color="auto"/>
            <w:right w:val="none" w:sz="0" w:space="0" w:color="auto"/>
          </w:divBdr>
        </w:div>
        <w:div w:id="2008634597">
          <w:marLeft w:val="0"/>
          <w:marRight w:val="0"/>
          <w:marTop w:val="0"/>
          <w:marBottom w:val="0"/>
          <w:divBdr>
            <w:top w:val="none" w:sz="0" w:space="0" w:color="auto"/>
            <w:left w:val="none" w:sz="0" w:space="0" w:color="auto"/>
            <w:bottom w:val="none" w:sz="0" w:space="0" w:color="auto"/>
            <w:right w:val="none" w:sz="0" w:space="0" w:color="auto"/>
          </w:divBdr>
        </w:div>
        <w:div w:id="89468059">
          <w:marLeft w:val="0"/>
          <w:marRight w:val="0"/>
          <w:marTop w:val="0"/>
          <w:marBottom w:val="0"/>
          <w:divBdr>
            <w:top w:val="none" w:sz="0" w:space="0" w:color="auto"/>
            <w:left w:val="none" w:sz="0" w:space="0" w:color="auto"/>
            <w:bottom w:val="none" w:sz="0" w:space="0" w:color="auto"/>
            <w:right w:val="none" w:sz="0" w:space="0" w:color="auto"/>
          </w:divBdr>
        </w:div>
        <w:div w:id="1396318918">
          <w:marLeft w:val="0"/>
          <w:marRight w:val="0"/>
          <w:marTop w:val="0"/>
          <w:marBottom w:val="0"/>
          <w:divBdr>
            <w:top w:val="none" w:sz="0" w:space="0" w:color="auto"/>
            <w:left w:val="none" w:sz="0" w:space="0" w:color="auto"/>
            <w:bottom w:val="none" w:sz="0" w:space="0" w:color="auto"/>
            <w:right w:val="none" w:sz="0" w:space="0" w:color="auto"/>
          </w:divBdr>
        </w:div>
        <w:div w:id="194972623">
          <w:marLeft w:val="0"/>
          <w:marRight w:val="0"/>
          <w:marTop w:val="0"/>
          <w:marBottom w:val="0"/>
          <w:divBdr>
            <w:top w:val="none" w:sz="0" w:space="0" w:color="auto"/>
            <w:left w:val="none" w:sz="0" w:space="0" w:color="auto"/>
            <w:bottom w:val="none" w:sz="0" w:space="0" w:color="auto"/>
            <w:right w:val="none" w:sz="0" w:space="0" w:color="auto"/>
          </w:divBdr>
        </w:div>
        <w:div w:id="367068836">
          <w:marLeft w:val="0"/>
          <w:marRight w:val="0"/>
          <w:marTop w:val="0"/>
          <w:marBottom w:val="0"/>
          <w:divBdr>
            <w:top w:val="none" w:sz="0" w:space="0" w:color="auto"/>
            <w:left w:val="none" w:sz="0" w:space="0" w:color="auto"/>
            <w:bottom w:val="none" w:sz="0" w:space="0" w:color="auto"/>
            <w:right w:val="none" w:sz="0" w:space="0" w:color="auto"/>
          </w:divBdr>
        </w:div>
        <w:div w:id="1507359980">
          <w:marLeft w:val="0"/>
          <w:marRight w:val="0"/>
          <w:marTop w:val="0"/>
          <w:marBottom w:val="0"/>
          <w:divBdr>
            <w:top w:val="none" w:sz="0" w:space="0" w:color="auto"/>
            <w:left w:val="none" w:sz="0" w:space="0" w:color="auto"/>
            <w:bottom w:val="none" w:sz="0" w:space="0" w:color="auto"/>
            <w:right w:val="none" w:sz="0" w:space="0" w:color="auto"/>
          </w:divBdr>
        </w:div>
      </w:divsChild>
    </w:div>
    <w:div w:id="490021059">
      <w:bodyDiv w:val="1"/>
      <w:marLeft w:val="0"/>
      <w:marRight w:val="0"/>
      <w:marTop w:val="0"/>
      <w:marBottom w:val="0"/>
      <w:divBdr>
        <w:top w:val="none" w:sz="0" w:space="0" w:color="auto"/>
        <w:left w:val="none" w:sz="0" w:space="0" w:color="auto"/>
        <w:bottom w:val="none" w:sz="0" w:space="0" w:color="auto"/>
        <w:right w:val="none" w:sz="0" w:space="0" w:color="auto"/>
      </w:divBdr>
      <w:divsChild>
        <w:div w:id="1993293137">
          <w:marLeft w:val="0"/>
          <w:marRight w:val="0"/>
          <w:marTop w:val="0"/>
          <w:marBottom w:val="0"/>
          <w:divBdr>
            <w:top w:val="none" w:sz="0" w:space="0" w:color="auto"/>
            <w:left w:val="none" w:sz="0" w:space="0" w:color="auto"/>
            <w:bottom w:val="none" w:sz="0" w:space="0" w:color="auto"/>
            <w:right w:val="none" w:sz="0" w:space="0" w:color="auto"/>
          </w:divBdr>
        </w:div>
        <w:div w:id="1849178154">
          <w:marLeft w:val="0"/>
          <w:marRight w:val="0"/>
          <w:marTop w:val="0"/>
          <w:marBottom w:val="0"/>
          <w:divBdr>
            <w:top w:val="none" w:sz="0" w:space="0" w:color="auto"/>
            <w:left w:val="none" w:sz="0" w:space="0" w:color="auto"/>
            <w:bottom w:val="none" w:sz="0" w:space="0" w:color="auto"/>
            <w:right w:val="none" w:sz="0" w:space="0" w:color="auto"/>
          </w:divBdr>
        </w:div>
        <w:div w:id="1071660699">
          <w:marLeft w:val="0"/>
          <w:marRight w:val="0"/>
          <w:marTop w:val="0"/>
          <w:marBottom w:val="0"/>
          <w:divBdr>
            <w:top w:val="none" w:sz="0" w:space="0" w:color="auto"/>
            <w:left w:val="none" w:sz="0" w:space="0" w:color="auto"/>
            <w:bottom w:val="none" w:sz="0" w:space="0" w:color="auto"/>
            <w:right w:val="none" w:sz="0" w:space="0" w:color="auto"/>
          </w:divBdr>
        </w:div>
        <w:div w:id="1768304844">
          <w:marLeft w:val="0"/>
          <w:marRight w:val="0"/>
          <w:marTop w:val="0"/>
          <w:marBottom w:val="0"/>
          <w:divBdr>
            <w:top w:val="none" w:sz="0" w:space="0" w:color="auto"/>
            <w:left w:val="none" w:sz="0" w:space="0" w:color="auto"/>
            <w:bottom w:val="none" w:sz="0" w:space="0" w:color="auto"/>
            <w:right w:val="none" w:sz="0" w:space="0" w:color="auto"/>
          </w:divBdr>
        </w:div>
        <w:div w:id="714425884">
          <w:marLeft w:val="0"/>
          <w:marRight w:val="0"/>
          <w:marTop w:val="0"/>
          <w:marBottom w:val="0"/>
          <w:divBdr>
            <w:top w:val="none" w:sz="0" w:space="0" w:color="auto"/>
            <w:left w:val="none" w:sz="0" w:space="0" w:color="auto"/>
            <w:bottom w:val="none" w:sz="0" w:space="0" w:color="auto"/>
            <w:right w:val="none" w:sz="0" w:space="0" w:color="auto"/>
          </w:divBdr>
        </w:div>
        <w:div w:id="769198695">
          <w:marLeft w:val="0"/>
          <w:marRight w:val="0"/>
          <w:marTop w:val="0"/>
          <w:marBottom w:val="0"/>
          <w:divBdr>
            <w:top w:val="none" w:sz="0" w:space="0" w:color="auto"/>
            <w:left w:val="none" w:sz="0" w:space="0" w:color="auto"/>
            <w:bottom w:val="none" w:sz="0" w:space="0" w:color="auto"/>
            <w:right w:val="none" w:sz="0" w:space="0" w:color="auto"/>
          </w:divBdr>
        </w:div>
        <w:div w:id="670523610">
          <w:marLeft w:val="0"/>
          <w:marRight w:val="0"/>
          <w:marTop w:val="0"/>
          <w:marBottom w:val="0"/>
          <w:divBdr>
            <w:top w:val="none" w:sz="0" w:space="0" w:color="auto"/>
            <w:left w:val="none" w:sz="0" w:space="0" w:color="auto"/>
            <w:bottom w:val="none" w:sz="0" w:space="0" w:color="auto"/>
            <w:right w:val="none" w:sz="0" w:space="0" w:color="auto"/>
          </w:divBdr>
        </w:div>
        <w:div w:id="1058288313">
          <w:marLeft w:val="0"/>
          <w:marRight w:val="0"/>
          <w:marTop w:val="0"/>
          <w:marBottom w:val="0"/>
          <w:divBdr>
            <w:top w:val="none" w:sz="0" w:space="0" w:color="auto"/>
            <w:left w:val="none" w:sz="0" w:space="0" w:color="auto"/>
            <w:bottom w:val="none" w:sz="0" w:space="0" w:color="auto"/>
            <w:right w:val="none" w:sz="0" w:space="0" w:color="auto"/>
          </w:divBdr>
        </w:div>
        <w:div w:id="1994527012">
          <w:marLeft w:val="0"/>
          <w:marRight w:val="0"/>
          <w:marTop w:val="0"/>
          <w:marBottom w:val="0"/>
          <w:divBdr>
            <w:top w:val="none" w:sz="0" w:space="0" w:color="auto"/>
            <w:left w:val="none" w:sz="0" w:space="0" w:color="auto"/>
            <w:bottom w:val="none" w:sz="0" w:space="0" w:color="auto"/>
            <w:right w:val="none" w:sz="0" w:space="0" w:color="auto"/>
          </w:divBdr>
        </w:div>
        <w:div w:id="231431291">
          <w:marLeft w:val="0"/>
          <w:marRight w:val="0"/>
          <w:marTop w:val="0"/>
          <w:marBottom w:val="0"/>
          <w:divBdr>
            <w:top w:val="none" w:sz="0" w:space="0" w:color="auto"/>
            <w:left w:val="none" w:sz="0" w:space="0" w:color="auto"/>
            <w:bottom w:val="none" w:sz="0" w:space="0" w:color="auto"/>
            <w:right w:val="none" w:sz="0" w:space="0" w:color="auto"/>
          </w:divBdr>
        </w:div>
        <w:div w:id="2140418380">
          <w:marLeft w:val="0"/>
          <w:marRight w:val="0"/>
          <w:marTop w:val="0"/>
          <w:marBottom w:val="0"/>
          <w:divBdr>
            <w:top w:val="none" w:sz="0" w:space="0" w:color="auto"/>
            <w:left w:val="none" w:sz="0" w:space="0" w:color="auto"/>
            <w:bottom w:val="none" w:sz="0" w:space="0" w:color="auto"/>
            <w:right w:val="none" w:sz="0" w:space="0" w:color="auto"/>
          </w:divBdr>
        </w:div>
        <w:div w:id="1094745207">
          <w:marLeft w:val="0"/>
          <w:marRight w:val="0"/>
          <w:marTop w:val="0"/>
          <w:marBottom w:val="0"/>
          <w:divBdr>
            <w:top w:val="none" w:sz="0" w:space="0" w:color="auto"/>
            <w:left w:val="none" w:sz="0" w:space="0" w:color="auto"/>
            <w:bottom w:val="none" w:sz="0" w:space="0" w:color="auto"/>
            <w:right w:val="none" w:sz="0" w:space="0" w:color="auto"/>
          </w:divBdr>
        </w:div>
      </w:divsChild>
    </w:div>
    <w:div w:id="757598851">
      <w:bodyDiv w:val="1"/>
      <w:marLeft w:val="0"/>
      <w:marRight w:val="0"/>
      <w:marTop w:val="0"/>
      <w:marBottom w:val="0"/>
      <w:divBdr>
        <w:top w:val="none" w:sz="0" w:space="0" w:color="auto"/>
        <w:left w:val="none" w:sz="0" w:space="0" w:color="auto"/>
        <w:bottom w:val="none" w:sz="0" w:space="0" w:color="auto"/>
        <w:right w:val="none" w:sz="0" w:space="0" w:color="auto"/>
      </w:divBdr>
      <w:divsChild>
        <w:div w:id="258874109">
          <w:marLeft w:val="0"/>
          <w:marRight w:val="0"/>
          <w:marTop w:val="0"/>
          <w:marBottom w:val="0"/>
          <w:divBdr>
            <w:top w:val="none" w:sz="0" w:space="0" w:color="auto"/>
            <w:left w:val="none" w:sz="0" w:space="0" w:color="auto"/>
            <w:bottom w:val="none" w:sz="0" w:space="0" w:color="auto"/>
            <w:right w:val="none" w:sz="0" w:space="0" w:color="auto"/>
          </w:divBdr>
        </w:div>
        <w:div w:id="1940676402">
          <w:marLeft w:val="0"/>
          <w:marRight w:val="0"/>
          <w:marTop w:val="0"/>
          <w:marBottom w:val="0"/>
          <w:divBdr>
            <w:top w:val="none" w:sz="0" w:space="0" w:color="auto"/>
            <w:left w:val="none" w:sz="0" w:space="0" w:color="auto"/>
            <w:bottom w:val="none" w:sz="0" w:space="0" w:color="auto"/>
            <w:right w:val="none" w:sz="0" w:space="0" w:color="auto"/>
          </w:divBdr>
        </w:div>
      </w:divsChild>
    </w:div>
    <w:div w:id="967471224">
      <w:bodyDiv w:val="1"/>
      <w:marLeft w:val="0"/>
      <w:marRight w:val="0"/>
      <w:marTop w:val="0"/>
      <w:marBottom w:val="0"/>
      <w:divBdr>
        <w:top w:val="none" w:sz="0" w:space="0" w:color="auto"/>
        <w:left w:val="none" w:sz="0" w:space="0" w:color="auto"/>
        <w:bottom w:val="none" w:sz="0" w:space="0" w:color="auto"/>
        <w:right w:val="none" w:sz="0" w:space="0" w:color="auto"/>
      </w:divBdr>
    </w:div>
    <w:div w:id="1026834467">
      <w:bodyDiv w:val="1"/>
      <w:marLeft w:val="0"/>
      <w:marRight w:val="0"/>
      <w:marTop w:val="0"/>
      <w:marBottom w:val="0"/>
      <w:divBdr>
        <w:top w:val="none" w:sz="0" w:space="0" w:color="auto"/>
        <w:left w:val="none" w:sz="0" w:space="0" w:color="auto"/>
        <w:bottom w:val="none" w:sz="0" w:space="0" w:color="auto"/>
        <w:right w:val="none" w:sz="0" w:space="0" w:color="auto"/>
      </w:divBdr>
      <w:divsChild>
        <w:div w:id="542789538">
          <w:marLeft w:val="0"/>
          <w:marRight w:val="0"/>
          <w:marTop w:val="0"/>
          <w:marBottom w:val="0"/>
          <w:divBdr>
            <w:top w:val="none" w:sz="0" w:space="0" w:color="auto"/>
            <w:left w:val="none" w:sz="0" w:space="0" w:color="auto"/>
            <w:bottom w:val="none" w:sz="0" w:space="0" w:color="auto"/>
            <w:right w:val="none" w:sz="0" w:space="0" w:color="auto"/>
          </w:divBdr>
        </w:div>
        <w:div w:id="298191049">
          <w:marLeft w:val="0"/>
          <w:marRight w:val="0"/>
          <w:marTop w:val="0"/>
          <w:marBottom w:val="0"/>
          <w:divBdr>
            <w:top w:val="none" w:sz="0" w:space="0" w:color="auto"/>
            <w:left w:val="none" w:sz="0" w:space="0" w:color="auto"/>
            <w:bottom w:val="none" w:sz="0" w:space="0" w:color="auto"/>
            <w:right w:val="none" w:sz="0" w:space="0" w:color="auto"/>
          </w:divBdr>
        </w:div>
        <w:div w:id="2123185691">
          <w:marLeft w:val="0"/>
          <w:marRight w:val="0"/>
          <w:marTop w:val="0"/>
          <w:marBottom w:val="0"/>
          <w:divBdr>
            <w:top w:val="none" w:sz="0" w:space="0" w:color="auto"/>
            <w:left w:val="none" w:sz="0" w:space="0" w:color="auto"/>
            <w:bottom w:val="none" w:sz="0" w:space="0" w:color="auto"/>
            <w:right w:val="none" w:sz="0" w:space="0" w:color="auto"/>
          </w:divBdr>
        </w:div>
        <w:div w:id="766316821">
          <w:marLeft w:val="0"/>
          <w:marRight w:val="0"/>
          <w:marTop w:val="0"/>
          <w:marBottom w:val="0"/>
          <w:divBdr>
            <w:top w:val="none" w:sz="0" w:space="0" w:color="auto"/>
            <w:left w:val="none" w:sz="0" w:space="0" w:color="auto"/>
            <w:bottom w:val="none" w:sz="0" w:space="0" w:color="auto"/>
            <w:right w:val="none" w:sz="0" w:space="0" w:color="auto"/>
          </w:divBdr>
        </w:div>
        <w:div w:id="1815638309">
          <w:marLeft w:val="0"/>
          <w:marRight w:val="0"/>
          <w:marTop w:val="0"/>
          <w:marBottom w:val="0"/>
          <w:divBdr>
            <w:top w:val="none" w:sz="0" w:space="0" w:color="auto"/>
            <w:left w:val="none" w:sz="0" w:space="0" w:color="auto"/>
            <w:bottom w:val="none" w:sz="0" w:space="0" w:color="auto"/>
            <w:right w:val="none" w:sz="0" w:space="0" w:color="auto"/>
          </w:divBdr>
        </w:div>
        <w:div w:id="1325164209">
          <w:marLeft w:val="0"/>
          <w:marRight w:val="0"/>
          <w:marTop w:val="0"/>
          <w:marBottom w:val="0"/>
          <w:divBdr>
            <w:top w:val="none" w:sz="0" w:space="0" w:color="auto"/>
            <w:left w:val="none" w:sz="0" w:space="0" w:color="auto"/>
            <w:bottom w:val="none" w:sz="0" w:space="0" w:color="auto"/>
            <w:right w:val="none" w:sz="0" w:space="0" w:color="auto"/>
          </w:divBdr>
        </w:div>
        <w:div w:id="990253995">
          <w:marLeft w:val="0"/>
          <w:marRight w:val="0"/>
          <w:marTop w:val="0"/>
          <w:marBottom w:val="0"/>
          <w:divBdr>
            <w:top w:val="none" w:sz="0" w:space="0" w:color="auto"/>
            <w:left w:val="none" w:sz="0" w:space="0" w:color="auto"/>
            <w:bottom w:val="none" w:sz="0" w:space="0" w:color="auto"/>
            <w:right w:val="none" w:sz="0" w:space="0" w:color="auto"/>
          </w:divBdr>
        </w:div>
        <w:div w:id="167596660">
          <w:marLeft w:val="0"/>
          <w:marRight w:val="0"/>
          <w:marTop w:val="0"/>
          <w:marBottom w:val="0"/>
          <w:divBdr>
            <w:top w:val="none" w:sz="0" w:space="0" w:color="auto"/>
            <w:left w:val="none" w:sz="0" w:space="0" w:color="auto"/>
            <w:bottom w:val="none" w:sz="0" w:space="0" w:color="auto"/>
            <w:right w:val="none" w:sz="0" w:space="0" w:color="auto"/>
          </w:divBdr>
        </w:div>
        <w:div w:id="1350569599">
          <w:marLeft w:val="0"/>
          <w:marRight w:val="0"/>
          <w:marTop w:val="0"/>
          <w:marBottom w:val="0"/>
          <w:divBdr>
            <w:top w:val="none" w:sz="0" w:space="0" w:color="auto"/>
            <w:left w:val="none" w:sz="0" w:space="0" w:color="auto"/>
            <w:bottom w:val="none" w:sz="0" w:space="0" w:color="auto"/>
            <w:right w:val="none" w:sz="0" w:space="0" w:color="auto"/>
          </w:divBdr>
        </w:div>
        <w:div w:id="514733916">
          <w:marLeft w:val="0"/>
          <w:marRight w:val="0"/>
          <w:marTop w:val="0"/>
          <w:marBottom w:val="0"/>
          <w:divBdr>
            <w:top w:val="none" w:sz="0" w:space="0" w:color="auto"/>
            <w:left w:val="none" w:sz="0" w:space="0" w:color="auto"/>
            <w:bottom w:val="none" w:sz="0" w:space="0" w:color="auto"/>
            <w:right w:val="none" w:sz="0" w:space="0" w:color="auto"/>
          </w:divBdr>
        </w:div>
        <w:div w:id="1288319380">
          <w:marLeft w:val="0"/>
          <w:marRight w:val="0"/>
          <w:marTop w:val="0"/>
          <w:marBottom w:val="0"/>
          <w:divBdr>
            <w:top w:val="none" w:sz="0" w:space="0" w:color="auto"/>
            <w:left w:val="none" w:sz="0" w:space="0" w:color="auto"/>
            <w:bottom w:val="none" w:sz="0" w:space="0" w:color="auto"/>
            <w:right w:val="none" w:sz="0" w:space="0" w:color="auto"/>
          </w:divBdr>
        </w:div>
        <w:div w:id="547763856">
          <w:marLeft w:val="0"/>
          <w:marRight w:val="0"/>
          <w:marTop w:val="0"/>
          <w:marBottom w:val="0"/>
          <w:divBdr>
            <w:top w:val="none" w:sz="0" w:space="0" w:color="auto"/>
            <w:left w:val="none" w:sz="0" w:space="0" w:color="auto"/>
            <w:bottom w:val="none" w:sz="0" w:space="0" w:color="auto"/>
            <w:right w:val="none" w:sz="0" w:space="0" w:color="auto"/>
          </w:divBdr>
        </w:div>
      </w:divsChild>
    </w:div>
    <w:div w:id="1135371357">
      <w:bodyDiv w:val="1"/>
      <w:marLeft w:val="0"/>
      <w:marRight w:val="0"/>
      <w:marTop w:val="0"/>
      <w:marBottom w:val="0"/>
      <w:divBdr>
        <w:top w:val="none" w:sz="0" w:space="0" w:color="auto"/>
        <w:left w:val="none" w:sz="0" w:space="0" w:color="auto"/>
        <w:bottom w:val="none" w:sz="0" w:space="0" w:color="auto"/>
        <w:right w:val="none" w:sz="0" w:space="0" w:color="auto"/>
      </w:divBdr>
      <w:divsChild>
        <w:div w:id="1645350673">
          <w:marLeft w:val="0"/>
          <w:marRight w:val="0"/>
          <w:marTop w:val="0"/>
          <w:marBottom w:val="0"/>
          <w:divBdr>
            <w:top w:val="none" w:sz="0" w:space="0" w:color="auto"/>
            <w:left w:val="none" w:sz="0" w:space="0" w:color="auto"/>
            <w:bottom w:val="none" w:sz="0" w:space="0" w:color="auto"/>
            <w:right w:val="none" w:sz="0" w:space="0" w:color="auto"/>
          </w:divBdr>
        </w:div>
        <w:div w:id="135683637">
          <w:marLeft w:val="0"/>
          <w:marRight w:val="0"/>
          <w:marTop w:val="0"/>
          <w:marBottom w:val="0"/>
          <w:divBdr>
            <w:top w:val="none" w:sz="0" w:space="0" w:color="auto"/>
            <w:left w:val="none" w:sz="0" w:space="0" w:color="auto"/>
            <w:bottom w:val="none" w:sz="0" w:space="0" w:color="auto"/>
            <w:right w:val="none" w:sz="0" w:space="0" w:color="auto"/>
          </w:divBdr>
        </w:div>
      </w:divsChild>
    </w:div>
    <w:div w:id="1715274055">
      <w:bodyDiv w:val="1"/>
      <w:marLeft w:val="0"/>
      <w:marRight w:val="0"/>
      <w:marTop w:val="0"/>
      <w:marBottom w:val="0"/>
      <w:divBdr>
        <w:top w:val="none" w:sz="0" w:space="0" w:color="auto"/>
        <w:left w:val="none" w:sz="0" w:space="0" w:color="auto"/>
        <w:bottom w:val="none" w:sz="0" w:space="0" w:color="auto"/>
        <w:right w:val="none" w:sz="0" w:space="0" w:color="auto"/>
      </w:divBdr>
      <w:divsChild>
        <w:div w:id="784539311">
          <w:marLeft w:val="0"/>
          <w:marRight w:val="0"/>
          <w:marTop w:val="0"/>
          <w:marBottom w:val="0"/>
          <w:divBdr>
            <w:top w:val="none" w:sz="0" w:space="0" w:color="auto"/>
            <w:left w:val="none" w:sz="0" w:space="0" w:color="auto"/>
            <w:bottom w:val="none" w:sz="0" w:space="0" w:color="auto"/>
            <w:right w:val="none" w:sz="0" w:space="0" w:color="auto"/>
          </w:divBdr>
        </w:div>
        <w:div w:id="846401851">
          <w:marLeft w:val="0"/>
          <w:marRight w:val="0"/>
          <w:marTop w:val="0"/>
          <w:marBottom w:val="0"/>
          <w:divBdr>
            <w:top w:val="none" w:sz="0" w:space="0" w:color="auto"/>
            <w:left w:val="none" w:sz="0" w:space="0" w:color="auto"/>
            <w:bottom w:val="none" w:sz="0" w:space="0" w:color="auto"/>
            <w:right w:val="none" w:sz="0" w:space="0" w:color="auto"/>
          </w:divBdr>
        </w:div>
        <w:div w:id="332338559">
          <w:marLeft w:val="0"/>
          <w:marRight w:val="0"/>
          <w:marTop w:val="0"/>
          <w:marBottom w:val="0"/>
          <w:divBdr>
            <w:top w:val="none" w:sz="0" w:space="0" w:color="auto"/>
            <w:left w:val="none" w:sz="0" w:space="0" w:color="auto"/>
            <w:bottom w:val="none" w:sz="0" w:space="0" w:color="auto"/>
            <w:right w:val="none" w:sz="0" w:space="0" w:color="auto"/>
          </w:divBdr>
        </w:div>
        <w:div w:id="844395637">
          <w:marLeft w:val="0"/>
          <w:marRight w:val="0"/>
          <w:marTop w:val="0"/>
          <w:marBottom w:val="0"/>
          <w:divBdr>
            <w:top w:val="none" w:sz="0" w:space="0" w:color="auto"/>
            <w:left w:val="none" w:sz="0" w:space="0" w:color="auto"/>
            <w:bottom w:val="none" w:sz="0" w:space="0" w:color="auto"/>
            <w:right w:val="none" w:sz="0" w:space="0" w:color="auto"/>
          </w:divBdr>
        </w:div>
        <w:div w:id="1558315978">
          <w:marLeft w:val="0"/>
          <w:marRight w:val="0"/>
          <w:marTop w:val="0"/>
          <w:marBottom w:val="0"/>
          <w:divBdr>
            <w:top w:val="none" w:sz="0" w:space="0" w:color="auto"/>
            <w:left w:val="none" w:sz="0" w:space="0" w:color="auto"/>
            <w:bottom w:val="none" w:sz="0" w:space="0" w:color="auto"/>
            <w:right w:val="none" w:sz="0" w:space="0" w:color="auto"/>
          </w:divBdr>
        </w:div>
        <w:div w:id="1593782399">
          <w:marLeft w:val="0"/>
          <w:marRight w:val="0"/>
          <w:marTop w:val="0"/>
          <w:marBottom w:val="0"/>
          <w:divBdr>
            <w:top w:val="none" w:sz="0" w:space="0" w:color="auto"/>
            <w:left w:val="none" w:sz="0" w:space="0" w:color="auto"/>
            <w:bottom w:val="none" w:sz="0" w:space="0" w:color="auto"/>
            <w:right w:val="none" w:sz="0" w:space="0" w:color="auto"/>
          </w:divBdr>
        </w:div>
        <w:div w:id="488401417">
          <w:marLeft w:val="0"/>
          <w:marRight w:val="0"/>
          <w:marTop w:val="0"/>
          <w:marBottom w:val="0"/>
          <w:divBdr>
            <w:top w:val="none" w:sz="0" w:space="0" w:color="auto"/>
            <w:left w:val="none" w:sz="0" w:space="0" w:color="auto"/>
            <w:bottom w:val="none" w:sz="0" w:space="0" w:color="auto"/>
            <w:right w:val="none" w:sz="0" w:space="0" w:color="auto"/>
          </w:divBdr>
        </w:div>
        <w:div w:id="364251630">
          <w:marLeft w:val="0"/>
          <w:marRight w:val="0"/>
          <w:marTop w:val="0"/>
          <w:marBottom w:val="0"/>
          <w:divBdr>
            <w:top w:val="none" w:sz="0" w:space="0" w:color="auto"/>
            <w:left w:val="none" w:sz="0" w:space="0" w:color="auto"/>
            <w:bottom w:val="none" w:sz="0" w:space="0" w:color="auto"/>
            <w:right w:val="none" w:sz="0" w:space="0" w:color="auto"/>
          </w:divBdr>
        </w:div>
        <w:div w:id="202257956">
          <w:marLeft w:val="0"/>
          <w:marRight w:val="0"/>
          <w:marTop w:val="0"/>
          <w:marBottom w:val="0"/>
          <w:divBdr>
            <w:top w:val="none" w:sz="0" w:space="0" w:color="auto"/>
            <w:left w:val="none" w:sz="0" w:space="0" w:color="auto"/>
            <w:bottom w:val="none" w:sz="0" w:space="0" w:color="auto"/>
            <w:right w:val="none" w:sz="0" w:space="0" w:color="auto"/>
          </w:divBdr>
        </w:div>
        <w:div w:id="350956606">
          <w:marLeft w:val="0"/>
          <w:marRight w:val="0"/>
          <w:marTop w:val="0"/>
          <w:marBottom w:val="0"/>
          <w:divBdr>
            <w:top w:val="none" w:sz="0" w:space="0" w:color="auto"/>
            <w:left w:val="none" w:sz="0" w:space="0" w:color="auto"/>
            <w:bottom w:val="none" w:sz="0" w:space="0" w:color="auto"/>
            <w:right w:val="none" w:sz="0" w:space="0" w:color="auto"/>
          </w:divBdr>
        </w:div>
        <w:div w:id="1574655742">
          <w:marLeft w:val="0"/>
          <w:marRight w:val="0"/>
          <w:marTop w:val="0"/>
          <w:marBottom w:val="0"/>
          <w:divBdr>
            <w:top w:val="none" w:sz="0" w:space="0" w:color="auto"/>
            <w:left w:val="none" w:sz="0" w:space="0" w:color="auto"/>
            <w:bottom w:val="none" w:sz="0" w:space="0" w:color="auto"/>
            <w:right w:val="none" w:sz="0" w:space="0" w:color="auto"/>
          </w:divBdr>
        </w:div>
        <w:div w:id="2013726305">
          <w:marLeft w:val="0"/>
          <w:marRight w:val="0"/>
          <w:marTop w:val="0"/>
          <w:marBottom w:val="0"/>
          <w:divBdr>
            <w:top w:val="none" w:sz="0" w:space="0" w:color="auto"/>
            <w:left w:val="none" w:sz="0" w:space="0" w:color="auto"/>
            <w:bottom w:val="none" w:sz="0" w:space="0" w:color="auto"/>
            <w:right w:val="none" w:sz="0" w:space="0" w:color="auto"/>
          </w:divBdr>
        </w:div>
        <w:div w:id="1159661752">
          <w:marLeft w:val="0"/>
          <w:marRight w:val="0"/>
          <w:marTop w:val="0"/>
          <w:marBottom w:val="0"/>
          <w:divBdr>
            <w:top w:val="none" w:sz="0" w:space="0" w:color="auto"/>
            <w:left w:val="none" w:sz="0" w:space="0" w:color="auto"/>
            <w:bottom w:val="none" w:sz="0" w:space="0" w:color="auto"/>
            <w:right w:val="none" w:sz="0" w:space="0" w:color="auto"/>
          </w:divBdr>
        </w:div>
        <w:div w:id="335378355">
          <w:marLeft w:val="0"/>
          <w:marRight w:val="0"/>
          <w:marTop w:val="0"/>
          <w:marBottom w:val="0"/>
          <w:divBdr>
            <w:top w:val="none" w:sz="0" w:space="0" w:color="auto"/>
            <w:left w:val="none" w:sz="0" w:space="0" w:color="auto"/>
            <w:bottom w:val="none" w:sz="0" w:space="0" w:color="auto"/>
            <w:right w:val="none" w:sz="0" w:space="0" w:color="auto"/>
          </w:divBdr>
        </w:div>
        <w:div w:id="1088424746">
          <w:marLeft w:val="0"/>
          <w:marRight w:val="0"/>
          <w:marTop w:val="0"/>
          <w:marBottom w:val="0"/>
          <w:divBdr>
            <w:top w:val="none" w:sz="0" w:space="0" w:color="auto"/>
            <w:left w:val="none" w:sz="0" w:space="0" w:color="auto"/>
            <w:bottom w:val="none" w:sz="0" w:space="0" w:color="auto"/>
            <w:right w:val="none" w:sz="0" w:space="0" w:color="auto"/>
          </w:divBdr>
        </w:div>
        <w:div w:id="1356464988">
          <w:marLeft w:val="0"/>
          <w:marRight w:val="0"/>
          <w:marTop w:val="0"/>
          <w:marBottom w:val="0"/>
          <w:divBdr>
            <w:top w:val="none" w:sz="0" w:space="0" w:color="auto"/>
            <w:left w:val="none" w:sz="0" w:space="0" w:color="auto"/>
            <w:bottom w:val="none" w:sz="0" w:space="0" w:color="auto"/>
            <w:right w:val="none" w:sz="0" w:space="0" w:color="auto"/>
          </w:divBdr>
        </w:div>
        <w:div w:id="1907765895">
          <w:marLeft w:val="0"/>
          <w:marRight w:val="0"/>
          <w:marTop w:val="0"/>
          <w:marBottom w:val="0"/>
          <w:divBdr>
            <w:top w:val="none" w:sz="0" w:space="0" w:color="auto"/>
            <w:left w:val="none" w:sz="0" w:space="0" w:color="auto"/>
            <w:bottom w:val="none" w:sz="0" w:space="0" w:color="auto"/>
            <w:right w:val="none" w:sz="0" w:space="0" w:color="auto"/>
          </w:divBdr>
        </w:div>
        <w:div w:id="1939632878">
          <w:marLeft w:val="0"/>
          <w:marRight w:val="0"/>
          <w:marTop w:val="0"/>
          <w:marBottom w:val="0"/>
          <w:divBdr>
            <w:top w:val="none" w:sz="0" w:space="0" w:color="auto"/>
            <w:left w:val="none" w:sz="0" w:space="0" w:color="auto"/>
            <w:bottom w:val="none" w:sz="0" w:space="0" w:color="auto"/>
            <w:right w:val="none" w:sz="0" w:space="0" w:color="auto"/>
          </w:divBdr>
        </w:div>
        <w:div w:id="941914221">
          <w:marLeft w:val="0"/>
          <w:marRight w:val="0"/>
          <w:marTop w:val="0"/>
          <w:marBottom w:val="0"/>
          <w:divBdr>
            <w:top w:val="none" w:sz="0" w:space="0" w:color="auto"/>
            <w:left w:val="none" w:sz="0" w:space="0" w:color="auto"/>
            <w:bottom w:val="none" w:sz="0" w:space="0" w:color="auto"/>
            <w:right w:val="none" w:sz="0" w:space="0" w:color="auto"/>
          </w:divBdr>
        </w:div>
        <w:div w:id="425928160">
          <w:marLeft w:val="0"/>
          <w:marRight w:val="0"/>
          <w:marTop w:val="0"/>
          <w:marBottom w:val="0"/>
          <w:divBdr>
            <w:top w:val="none" w:sz="0" w:space="0" w:color="auto"/>
            <w:left w:val="none" w:sz="0" w:space="0" w:color="auto"/>
            <w:bottom w:val="none" w:sz="0" w:space="0" w:color="auto"/>
            <w:right w:val="none" w:sz="0" w:space="0" w:color="auto"/>
          </w:divBdr>
        </w:div>
        <w:div w:id="117336278">
          <w:marLeft w:val="0"/>
          <w:marRight w:val="0"/>
          <w:marTop w:val="0"/>
          <w:marBottom w:val="0"/>
          <w:divBdr>
            <w:top w:val="none" w:sz="0" w:space="0" w:color="auto"/>
            <w:left w:val="none" w:sz="0" w:space="0" w:color="auto"/>
            <w:bottom w:val="none" w:sz="0" w:space="0" w:color="auto"/>
            <w:right w:val="none" w:sz="0" w:space="0" w:color="auto"/>
          </w:divBdr>
        </w:div>
        <w:div w:id="1915046943">
          <w:marLeft w:val="0"/>
          <w:marRight w:val="0"/>
          <w:marTop w:val="0"/>
          <w:marBottom w:val="0"/>
          <w:divBdr>
            <w:top w:val="none" w:sz="0" w:space="0" w:color="auto"/>
            <w:left w:val="none" w:sz="0" w:space="0" w:color="auto"/>
            <w:bottom w:val="none" w:sz="0" w:space="0" w:color="auto"/>
            <w:right w:val="none" w:sz="0" w:space="0" w:color="auto"/>
          </w:divBdr>
        </w:div>
        <w:div w:id="1889753608">
          <w:marLeft w:val="0"/>
          <w:marRight w:val="0"/>
          <w:marTop w:val="0"/>
          <w:marBottom w:val="0"/>
          <w:divBdr>
            <w:top w:val="none" w:sz="0" w:space="0" w:color="auto"/>
            <w:left w:val="none" w:sz="0" w:space="0" w:color="auto"/>
            <w:bottom w:val="none" w:sz="0" w:space="0" w:color="auto"/>
            <w:right w:val="none" w:sz="0" w:space="0" w:color="auto"/>
          </w:divBdr>
        </w:div>
        <w:div w:id="1979452672">
          <w:marLeft w:val="0"/>
          <w:marRight w:val="0"/>
          <w:marTop w:val="0"/>
          <w:marBottom w:val="0"/>
          <w:divBdr>
            <w:top w:val="none" w:sz="0" w:space="0" w:color="auto"/>
            <w:left w:val="none" w:sz="0" w:space="0" w:color="auto"/>
            <w:bottom w:val="none" w:sz="0" w:space="0" w:color="auto"/>
            <w:right w:val="none" w:sz="0" w:space="0" w:color="auto"/>
          </w:divBdr>
        </w:div>
        <w:div w:id="1111632567">
          <w:marLeft w:val="0"/>
          <w:marRight w:val="0"/>
          <w:marTop w:val="0"/>
          <w:marBottom w:val="0"/>
          <w:divBdr>
            <w:top w:val="none" w:sz="0" w:space="0" w:color="auto"/>
            <w:left w:val="none" w:sz="0" w:space="0" w:color="auto"/>
            <w:bottom w:val="none" w:sz="0" w:space="0" w:color="auto"/>
            <w:right w:val="none" w:sz="0" w:space="0" w:color="auto"/>
          </w:divBdr>
        </w:div>
        <w:div w:id="1417705248">
          <w:marLeft w:val="0"/>
          <w:marRight w:val="0"/>
          <w:marTop w:val="0"/>
          <w:marBottom w:val="0"/>
          <w:divBdr>
            <w:top w:val="none" w:sz="0" w:space="0" w:color="auto"/>
            <w:left w:val="none" w:sz="0" w:space="0" w:color="auto"/>
            <w:bottom w:val="none" w:sz="0" w:space="0" w:color="auto"/>
            <w:right w:val="none" w:sz="0" w:space="0" w:color="auto"/>
          </w:divBdr>
        </w:div>
        <w:div w:id="1353915161">
          <w:marLeft w:val="0"/>
          <w:marRight w:val="0"/>
          <w:marTop w:val="0"/>
          <w:marBottom w:val="0"/>
          <w:divBdr>
            <w:top w:val="none" w:sz="0" w:space="0" w:color="auto"/>
            <w:left w:val="none" w:sz="0" w:space="0" w:color="auto"/>
            <w:bottom w:val="none" w:sz="0" w:space="0" w:color="auto"/>
            <w:right w:val="none" w:sz="0" w:space="0" w:color="auto"/>
          </w:divBdr>
        </w:div>
        <w:div w:id="182675958">
          <w:marLeft w:val="0"/>
          <w:marRight w:val="0"/>
          <w:marTop w:val="0"/>
          <w:marBottom w:val="0"/>
          <w:divBdr>
            <w:top w:val="none" w:sz="0" w:space="0" w:color="auto"/>
            <w:left w:val="none" w:sz="0" w:space="0" w:color="auto"/>
            <w:bottom w:val="none" w:sz="0" w:space="0" w:color="auto"/>
            <w:right w:val="none" w:sz="0" w:space="0" w:color="auto"/>
          </w:divBdr>
        </w:div>
        <w:div w:id="686559165">
          <w:marLeft w:val="0"/>
          <w:marRight w:val="0"/>
          <w:marTop w:val="0"/>
          <w:marBottom w:val="0"/>
          <w:divBdr>
            <w:top w:val="none" w:sz="0" w:space="0" w:color="auto"/>
            <w:left w:val="none" w:sz="0" w:space="0" w:color="auto"/>
            <w:bottom w:val="none" w:sz="0" w:space="0" w:color="auto"/>
            <w:right w:val="none" w:sz="0" w:space="0" w:color="auto"/>
          </w:divBdr>
        </w:div>
        <w:div w:id="1467353131">
          <w:marLeft w:val="0"/>
          <w:marRight w:val="0"/>
          <w:marTop w:val="0"/>
          <w:marBottom w:val="0"/>
          <w:divBdr>
            <w:top w:val="none" w:sz="0" w:space="0" w:color="auto"/>
            <w:left w:val="none" w:sz="0" w:space="0" w:color="auto"/>
            <w:bottom w:val="none" w:sz="0" w:space="0" w:color="auto"/>
            <w:right w:val="none" w:sz="0" w:space="0" w:color="auto"/>
          </w:divBdr>
        </w:div>
        <w:div w:id="1834371478">
          <w:marLeft w:val="0"/>
          <w:marRight w:val="0"/>
          <w:marTop w:val="0"/>
          <w:marBottom w:val="0"/>
          <w:divBdr>
            <w:top w:val="none" w:sz="0" w:space="0" w:color="auto"/>
            <w:left w:val="none" w:sz="0" w:space="0" w:color="auto"/>
            <w:bottom w:val="none" w:sz="0" w:space="0" w:color="auto"/>
            <w:right w:val="none" w:sz="0" w:space="0" w:color="auto"/>
          </w:divBdr>
        </w:div>
        <w:div w:id="538203184">
          <w:marLeft w:val="0"/>
          <w:marRight w:val="0"/>
          <w:marTop w:val="0"/>
          <w:marBottom w:val="0"/>
          <w:divBdr>
            <w:top w:val="none" w:sz="0" w:space="0" w:color="auto"/>
            <w:left w:val="none" w:sz="0" w:space="0" w:color="auto"/>
            <w:bottom w:val="none" w:sz="0" w:space="0" w:color="auto"/>
            <w:right w:val="none" w:sz="0" w:space="0" w:color="auto"/>
          </w:divBdr>
        </w:div>
        <w:div w:id="1165978725">
          <w:marLeft w:val="0"/>
          <w:marRight w:val="0"/>
          <w:marTop w:val="0"/>
          <w:marBottom w:val="0"/>
          <w:divBdr>
            <w:top w:val="none" w:sz="0" w:space="0" w:color="auto"/>
            <w:left w:val="none" w:sz="0" w:space="0" w:color="auto"/>
            <w:bottom w:val="none" w:sz="0" w:space="0" w:color="auto"/>
            <w:right w:val="none" w:sz="0" w:space="0" w:color="auto"/>
          </w:divBdr>
        </w:div>
        <w:div w:id="400098787">
          <w:marLeft w:val="0"/>
          <w:marRight w:val="0"/>
          <w:marTop w:val="0"/>
          <w:marBottom w:val="0"/>
          <w:divBdr>
            <w:top w:val="none" w:sz="0" w:space="0" w:color="auto"/>
            <w:left w:val="none" w:sz="0" w:space="0" w:color="auto"/>
            <w:bottom w:val="none" w:sz="0" w:space="0" w:color="auto"/>
            <w:right w:val="none" w:sz="0" w:space="0" w:color="auto"/>
          </w:divBdr>
        </w:div>
        <w:div w:id="1483623205">
          <w:marLeft w:val="0"/>
          <w:marRight w:val="0"/>
          <w:marTop w:val="0"/>
          <w:marBottom w:val="0"/>
          <w:divBdr>
            <w:top w:val="none" w:sz="0" w:space="0" w:color="auto"/>
            <w:left w:val="none" w:sz="0" w:space="0" w:color="auto"/>
            <w:bottom w:val="none" w:sz="0" w:space="0" w:color="auto"/>
            <w:right w:val="none" w:sz="0" w:space="0" w:color="auto"/>
          </w:divBdr>
        </w:div>
      </w:divsChild>
    </w:div>
    <w:div w:id="1844391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ru.ca/about/tru-mission-stat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A12E5-735D-4327-8481-7CE91CFE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teachingexcellence 2016</vt:lpstr>
    </vt:vector>
  </TitlesOfParts>
  <Company>Thompson Rivers University</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teachingexcellence 2016</dc:title>
  <dc:creator>Gary Hunt</dc:creator>
  <cp:lastModifiedBy>Teresa Dickmeyer</cp:lastModifiedBy>
  <cp:revision>4</cp:revision>
  <cp:lastPrinted>2016-12-06T20:20:00Z</cp:lastPrinted>
  <dcterms:created xsi:type="dcterms:W3CDTF">2022-11-15T19:50:00Z</dcterms:created>
  <dcterms:modified xsi:type="dcterms:W3CDTF">2022-11-15T20:03:00Z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LastSaved">
    <vt:filetime>2016-12-02T00:00:00Z</vt:filetime>
  </property>
</Properties>
</file>